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965CCA" w14:textId="70407256" w:rsidR="000B1F1D" w:rsidRPr="00610FC8" w:rsidRDefault="000B1F1D" w:rsidP="000B1F1D">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177F86">
        <w:rPr>
          <w:rFonts w:ascii="Arial" w:eastAsiaTheme="minorEastAsia" w:hAnsi="Arial" w:cs="Arial"/>
          <w:b/>
          <w:sz w:val="22"/>
          <w:szCs w:val="22"/>
          <w:lang w:eastAsia="ja-JP"/>
        </w:rPr>
        <w:t>6</w:t>
      </w:r>
      <w:r w:rsidRPr="00610FC8">
        <w:rPr>
          <w:rFonts w:ascii="Arial" w:hAnsi="Arial" w:cs="Arial"/>
          <w:b/>
          <w:sz w:val="22"/>
          <w:szCs w:val="22"/>
        </w:rPr>
        <w:tab/>
      </w:r>
      <w:r w:rsidR="00F45728" w:rsidRPr="00610FC8">
        <w:rPr>
          <w:rFonts w:ascii="Arial" w:hAnsi="Arial" w:cs="Arial"/>
          <w:b/>
          <w:sz w:val="22"/>
          <w:szCs w:val="22"/>
        </w:rPr>
        <w:t>S3-</w:t>
      </w:r>
      <w:r w:rsidR="00F45728" w:rsidRPr="00C5019D">
        <w:rPr>
          <w:rFonts w:ascii="Arial" w:hAnsi="Arial" w:cs="Arial"/>
          <w:b/>
          <w:bCs/>
          <w:sz w:val="22"/>
          <w:szCs w:val="22"/>
        </w:rPr>
        <w:t>260361</w:t>
      </w:r>
    </w:p>
    <w:p w14:paraId="5E72B208" w14:textId="1FA08BD7" w:rsidR="00EE33A2" w:rsidRPr="00872560" w:rsidRDefault="00177F86" w:rsidP="000B1F1D">
      <w:pPr>
        <w:pStyle w:val="Header"/>
        <w:rPr>
          <w:b w:val="0"/>
          <w:bCs/>
          <w:noProof/>
          <w:sz w:val="24"/>
        </w:rPr>
      </w:pPr>
      <w:r>
        <w:rPr>
          <w:rFonts w:eastAsiaTheme="minorEastAsia" w:cs="Arial"/>
          <w:sz w:val="22"/>
          <w:szCs w:val="22"/>
          <w:lang w:eastAsia="ja-JP"/>
        </w:rPr>
        <w:t>Goa</w:t>
      </w:r>
      <w:r w:rsidR="000B1F1D" w:rsidRPr="000B1F1D">
        <w:rPr>
          <w:rFonts w:cs="Arial"/>
          <w:sz w:val="22"/>
          <w:szCs w:val="22"/>
        </w:rPr>
        <w:t xml:space="preserve">, </w:t>
      </w:r>
      <w:r>
        <w:rPr>
          <w:rFonts w:cs="Arial"/>
          <w:bCs/>
          <w:sz w:val="22"/>
          <w:szCs w:val="22"/>
        </w:rPr>
        <w:t>India</w:t>
      </w:r>
      <w:r w:rsidR="005D78F8" w:rsidRPr="005D78F8">
        <w:rPr>
          <w:rFonts w:cs="Arial"/>
          <w:bCs/>
          <w:sz w:val="22"/>
          <w:szCs w:val="22"/>
        </w:rPr>
        <w:t xml:space="preserve">; </w:t>
      </w:r>
      <w:r>
        <w:rPr>
          <w:rFonts w:cs="Arial"/>
          <w:bCs/>
          <w:sz w:val="22"/>
          <w:szCs w:val="22"/>
        </w:rPr>
        <w:t>9</w:t>
      </w:r>
      <w:r w:rsidR="005D78F8" w:rsidRPr="005D78F8">
        <w:rPr>
          <w:rFonts w:cs="Arial"/>
          <w:bCs/>
          <w:sz w:val="22"/>
          <w:szCs w:val="22"/>
        </w:rPr>
        <w:t xml:space="preserve"> – </w:t>
      </w:r>
      <w:r>
        <w:rPr>
          <w:rFonts w:cs="Arial"/>
          <w:bCs/>
          <w:sz w:val="22"/>
          <w:szCs w:val="22"/>
        </w:rPr>
        <w:t>13</w:t>
      </w:r>
      <w:r w:rsidR="000B1F1D" w:rsidRPr="000B1F1D">
        <w:rPr>
          <w:rFonts w:cs="Arial"/>
          <w:sz w:val="22"/>
          <w:szCs w:val="22"/>
        </w:rPr>
        <w:t xml:space="preserve"> </w:t>
      </w:r>
      <w:r>
        <w:rPr>
          <w:rFonts w:eastAsiaTheme="minorEastAsia" w:cs="Arial"/>
          <w:sz w:val="22"/>
          <w:szCs w:val="22"/>
          <w:lang w:eastAsia="ja-JP"/>
        </w:rPr>
        <w:t>February</w:t>
      </w:r>
      <w:r w:rsidR="000B1F1D" w:rsidRPr="00610FC8">
        <w:rPr>
          <w:rFonts w:cs="Arial"/>
          <w:bCs/>
          <w:sz w:val="22"/>
          <w:szCs w:val="22"/>
        </w:rPr>
        <w:t xml:space="preserve"> 202</w:t>
      </w:r>
      <w:r>
        <w:rPr>
          <w:rFonts w:cs="Arial"/>
          <w:bCs/>
          <w:sz w:val="22"/>
          <w:szCs w:val="22"/>
        </w:rPr>
        <w:t>6</w:t>
      </w:r>
    </w:p>
    <w:p w14:paraId="7124D876" w14:textId="77777777" w:rsidR="0010401F" w:rsidRDefault="0010401F">
      <w:pPr>
        <w:keepNext/>
        <w:pBdr>
          <w:bottom w:val="single" w:sz="4" w:space="1" w:color="auto"/>
        </w:pBdr>
        <w:tabs>
          <w:tab w:val="right" w:pos="9639"/>
        </w:tabs>
        <w:outlineLvl w:val="0"/>
        <w:rPr>
          <w:rFonts w:ascii="Arial" w:hAnsi="Arial" w:cs="Arial"/>
          <w:b/>
          <w:sz w:val="24"/>
        </w:rPr>
      </w:pPr>
    </w:p>
    <w:p w14:paraId="2D9114DD" w14:textId="7EFA81B7" w:rsidR="00C022E3" w:rsidRPr="00DD32B0" w:rsidRDefault="00C022E3">
      <w:pPr>
        <w:keepNext/>
        <w:tabs>
          <w:tab w:val="left" w:pos="2127"/>
        </w:tabs>
        <w:spacing w:after="0"/>
        <w:ind w:left="2126" w:hanging="2126"/>
        <w:outlineLvl w:val="0"/>
        <w:rPr>
          <w:rFonts w:ascii="Arial" w:eastAsia="Yu Mincho" w:hAnsi="Arial"/>
          <w:b/>
          <w:lang w:val="en-US" w:eastAsia="ja-JP"/>
        </w:rPr>
      </w:pPr>
      <w:r>
        <w:rPr>
          <w:rFonts w:ascii="Arial" w:hAnsi="Arial"/>
          <w:b/>
          <w:lang w:val="en-US"/>
        </w:rPr>
        <w:t>Source:</w:t>
      </w:r>
      <w:r>
        <w:rPr>
          <w:rFonts w:ascii="Arial" w:hAnsi="Arial"/>
          <w:b/>
          <w:lang w:val="en-US"/>
        </w:rPr>
        <w:tab/>
      </w:r>
      <w:r w:rsidR="00743E80">
        <w:rPr>
          <w:rFonts w:ascii="Arial" w:eastAsia="Yu Mincho" w:hAnsi="Arial"/>
          <w:b/>
          <w:lang w:val="en-US" w:eastAsia="ja-JP"/>
        </w:rPr>
        <w:t>Nokia</w:t>
      </w:r>
    </w:p>
    <w:p w14:paraId="31DA2EA3" w14:textId="0FB5C172" w:rsidR="00C022E3" w:rsidRPr="006C694A" w:rsidRDefault="00C022E3">
      <w:pPr>
        <w:keepNext/>
        <w:tabs>
          <w:tab w:val="left" w:pos="2127"/>
        </w:tabs>
        <w:spacing w:after="0"/>
        <w:ind w:left="2126" w:hanging="2126"/>
        <w:outlineLvl w:val="0"/>
        <w:rPr>
          <w:rFonts w:ascii="Arial" w:eastAsiaTheme="minorEastAsia" w:hAnsi="Arial"/>
          <w:b/>
          <w:lang w:eastAsia="ja-JP"/>
        </w:rPr>
      </w:pPr>
      <w:r>
        <w:rPr>
          <w:rFonts w:ascii="Arial" w:hAnsi="Arial" w:cs="Arial"/>
          <w:b/>
        </w:rPr>
        <w:t>Title:</w:t>
      </w:r>
      <w:r>
        <w:rPr>
          <w:rFonts w:ascii="Arial" w:hAnsi="Arial" w:cs="Arial"/>
          <w:b/>
        </w:rPr>
        <w:tab/>
      </w:r>
      <w:r w:rsidR="003620CF" w:rsidRPr="00F504F4">
        <w:rPr>
          <w:rFonts w:ascii="Arial" w:eastAsiaTheme="minorEastAsia" w:hAnsi="Arial" w:cs="Arial"/>
          <w:b/>
          <w:lang w:eastAsia="ja-JP"/>
        </w:rPr>
        <w:t xml:space="preserve">SA#NEW </w:t>
      </w:r>
      <w:r w:rsidR="003620CF" w:rsidRPr="006C694A">
        <w:rPr>
          <w:rFonts w:ascii="Arial" w:eastAsiaTheme="minorEastAsia" w:hAnsi="Arial" w:cs="Arial" w:hint="eastAsia"/>
          <w:b/>
          <w:lang w:eastAsia="ja-JP"/>
        </w:rPr>
        <w:t xml:space="preserve">Discussion </w:t>
      </w:r>
      <w:r w:rsidR="003620CF" w:rsidRPr="00F504F4">
        <w:rPr>
          <w:rFonts w:ascii="Arial" w:eastAsiaTheme="minorEastAsia" w:hAnsi="Arial" w:cs="Arial"/>
          <w:b/>
          <w:lang w:eastAsia="ja-JP"/>
        </w:rPr>
        <w:t>paper</w:t>
      </w:r>
      <w:r w:rsidR="003620CF" w:rsidRPr="006C694A">
        <w:rPr>
          <w:rFonts w:ascii="Arial" w:eastAsiaTheme="minorEastAsia" w:hAnsi="Arial" w:cs="Arial" w:hint="eastAsia"/>
          <w:b/>
          <w:lang w:eastAsia="ja-JP"/>
        </w:rPr>
        <w:t xml:space="preserve"> </w:t>
      </w:r>
      <w:r w:rsidR="003620CF">
        <w:rPr>
          <w:rFonts w:ascii="Arial" w:eastAsiaTheme="minorEastAsia" w:hAnsi="Arial" w:cs="Arial"/>
          <w:b/>
          <w:lang w:eastAsia="ja-JP"/>
        </w:rPr>
        <w:t xml:space="preserve">on </w:t>
      </w:r>
      <w:r w:rsidR="007B0CE3">
        <w:rPr>
          <w:rFonts w:ascii="Arial" w:eastAsiaTheme="minorEastAsia" w:hAnsi="Arial" w:cs="Arial"/>
          <w:b/>
          <w:lang w:eastAsia="ja-JP"/>
        </w:rPr>
        <w:t xml:space="preserve">AI </w:t>
      </w:r>
      <w:r w:rsidR="007B0CE3" w:rsidRPr="00F504F4">
        <w:rPr>
          <w:rFonts w:ascii="Arial" w:eastAsiaTheme="minorEastAsia" w:hAnsi="Arial" w:cs="Arial"/>
          <w:b/>
          <w:lang w:eastAsia="ja-JP"/>
        </w:rPr>
        <w:t>in 6G security</w:t>
      </w:r>
      <w:r w:rsidR="007B0CE3" w:rsidRPr="00742673">
        <w:rPr>
          <w:rFonts w:ascii="Arial" w:eastAsiaTheme="minorEastAsia" w:hAnsi="Arial" w:cs="Arial"/>
          <w:b/>
          <w:bCs/>
          <w:lang w:eastAsia="ja-JP"/>
        </w:rPr>
        <w:t xml:space="preserve"> and </w:t>
      </w:r>
      <w:r w:rsidR="007B0CE3" w:rsidRPr="00F504F4">
        <w:rPr>
          <w:rFonts w:ascii="Arial" w:eastAsiaTheme="minorEastAsia" w:hAnsi="Arial" w:cs="Arial"/>
          <w:b/>
          <w:lang w:eastAsia="ja-JP"/>
        </w:rPr>
        <w:t>privacy</w:t>
      </w:r>
    </w:p>
    <w:p w14:paraId="1A3C0094" w14:textId="309CF25E"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0F1F48">
        <w:rPr>
          <w:rFonts w:ascii="Arial" w:hAnsi="Arial"/>
          <w:b/>
          <w:lang w:eastAsia="zh-CN"/>
        </w:rPr>
        <w:t>Discussion</w:t>
      </w:r>
    </w:p>
    <w:p w14:paraId="0AEEEDAF" w14:textId="1404953E" w:rsidR="00C022E3" w:rsidRPr="00B96012" w:rsidRDefault="00C022E3">
      <w:pPr>
        <w:keepNext/>
        <w:pBdr>
          <w:bottom w:val="single" w:sz="4" w:space="1" w:color="auto"/>
        </w:pBdr>
        <w:tabs>
          <w:tab w:val="left" w:pos="2127"/>
        </w:tabs>
        <w:spacing w:after="0"/>
        <w:ind w:left="2126" w:hanging="2126"/>
        <w:rPr>
          <w:rFonts w:ascii="Arial" w:eastAsiaTheme="minorEastAsia" w:hAnsi="Arial"/>
          <w:b/>
          <w:lang w:eastAsia="ja-JP"/>
        </w:rPr>
      </w:pPr>
      <w:r>
        <w:rPr>
          <w:rFonts w:ascii="Arial" w:hAnsi="Arial"/>
          <w:b/>
        </w:rPr>
        <w:t>Agenda Item:</w:t>
      </w:r>
      <w:r>
        <w:rPr>
          <w:rFonts w:ascii="Arial" w:hAnsi="Arial"/>
          <w:b/>
        </w:rPr>
        <w:tab/>
      </w:r>
      <w:r w:rsidR="00887AD8">
        <w:rPr>
          <w:rFonts w:ascii="Arial" w:eastAsiaTheme="minorEastAsia" w:hAnsi="Arial"/>
          <w:b/>
          <w:lang w:eastAsia="ja-JP"/>
        </w:rPr>
        <w:t>5.3.1</w:t>
      </w:r>
    </w:p>
    <w:p w14:paraId="0B2103BB" w14:textId="77777777" w:rsidR="00C022E3" w:rsidRDefault="00C022E3">
      <w:pPr>
        <w:pStyle w:val="Heading1"/>
      </w:pPr>
      <w:r>
        <w:t>1</w:t>
      </w:r>
      <w:r>
        <w:tab/>
        <w:t>Decision/action requested</w:t>
      </w:r>
    </w:p>
    <w:p w14:paraId="0C98D668" w14:textId="52100EF2" w:rsidR="00C022E3" w:rsidRPr="002B5E0B" w:rsidRDefault="00CE0FBE">
      <w:pPr>
        <w:pBdr>
          <w:top w:val="single" w:sz="4" w:space="1" w:color="auto"/>
          <w:left w:val="single" w:sz="4" w:space="4" w:color="auto"/>
          <w:bottom w:val="single" w:sz="4" w:space="1" w:color="auto"/>
          <w:right w:val="single" w:sz="4" w:space="4" w:color="auto"/>
        </w:pBdr>
        <w:shd w:val="clear" w:color="auto" w:fill="FFFF99"/>
        <w:jc w:val="center"/>
        <w:rPr>
          <w:rFonts w:eastAsiaTheme="minorEastAsia"/>
          <w:lang w:eastAsia="ja-JP"/>
        </w:rPr>
      </w:pPr>
      <w:r>
        <w:rPr>
          <w:b/>
          <w:i/>
        </w:rPr>
        <w:t>It is proposed to discuss the need to study  AI</w:t>
      </w:r>
      <w:r w:rsidR="006562AA">
        <w:rPr>
          <w:b/>
          <w:i/>
        </w:rPr>
        <w:t xml:space="preserve"> in 6G</w:t>
      </w:r>
      <w:r>
        <w:rPr>
          <w:b/>
          <w:i/>
        </w:rPr>
        <w:t xml:space="preserve"> security and privacy considerations</w:t>
      </w:r>
    </w:p>
    <w:p w14:paraId="5E661378" w14:textId="77777777" w:rsidR="00C022E3" w:rsidRPr="00DD32B0" w:rsidRDefault="00C022E3" w:rsidP="00080A3D">
      <w:pPr>
        <w:pStyle w:val="Heading1"/>
        <w:rPr>
          <w:rFonts w:eastAsia="Yu Mincho"/>
          <w:lang w:eastAsia="ja-JP"/>
        </w:rPr>
      </w:pPr>
      <w:r>
        <w:t>2</w:t>
      </w:r>
      <w:r>
        <w:tab/>
        <w:t>References</w:t>
      </w:r>
    </w:p>
    <w:p w14:paraId="3435C2D7" w14:textId="1AFF0CCD" w:rsidR="004A4D88" w:rsidRDefault="00177F86" w:rsidP="00177F86">
      <w:pPr>
        <w:rPr>
          <w:lang w:val="en-US"/>
        </w:rPr>
      </w:pPr>
      <w:r>
        <w:rPr>
          <w:lang w:val="en-US"/>
        </w:rPr>
        <w:t xml:space="preserve">      </w:t>
      </w:r>
      <w:r w:rsidRPr="004F6E4C">
        <w:rPr>
          <w:lang w:val="en-US"/>
        </w:rPr>
        <w:t>[1]</w:t>
      </w:r>
      <w:r>
        <w:rPr>
          <w:lang w:val="en-US"/>
        </w:rPr>
        <w:tab/>
      </w:r>
      <w:r w:rsidR="00167BEF">
        <w:rPr>
          <w:lang w:val="en-US"/>
        </w:rPr>
        <w:t xml:space="preserve"> </w:t>
      </w:r>
      <w:r>
        <w:rPr>
          <w:lang w:val="en-US"/>
        </w:rPr>
        <w:t xml:space="preserve"> </w:t>
      </w:r>
      <w:r w:rsidR="004A4D88" w:rsidRPr="00030543">
        <w:t xml:space="preserve">3GPP TR 23.801-01 </w:t>
      </w:r>
      <w:r w:rsidR="004A4D88" w:rsidRPr="00EA2420">
        <w:t>Study on Architecture for 6G System</w:t>
      </w:r>
      <w:r w:rsidR="004A4D88">
        <w:rPr>
          <w:lang w:val="en-US"/>
        </w:rPr>
        <w:t xml:space="preserve"> </w:t>
      </w:r>
      <w:r w:rsidR="00200947">
        <w:rPr>
          <w:lang w:val="en-US"/>
        </w:rPr>
        <w:t>(SA2)</w:t>
      </w:r>
    </w:p>
    <w:p w14:paraId="3409330F" w14:textId="51CB0DAE" w:rsidR="00CD2833" w:rsidRDefault="00CD2833" w:rsidP="00177F86">
      <w:pPr>
        <w:rPr>
          <w:lang w:val="en-US"/>
        </w:rPr>
      </w:pPr>
      <w:r>
        <w:rPr>
          <w:lang w:val="en-US"/>
        </w:rPr>
        <w:t xml:space="preserve">      [2]</w:t>
      </w:r>
      <w:r w:rsidR="001B1F3E">
        <w:rPr>
          <w:lang w:val="en-US"/>
        </w:rPr>
        <w:t xml:space="preserve">  SA6 </w:t>
      </w:r>
      <w:r w:rsidR="001B1F3E" w:rsidRPr="001B1F3E">
        <w:rPr>
          <w:rFonts w:hint="eastAsia"/>
        </w:rPr>
        <w:t>S</w:t>
      </w:r>
      <w:r w:rsidR="001B1F3E" w:rsidRPr="001B1F3E">
        <w:t>P</w:t>
      </w:r>
      <w:r w:rsidR="001B1F3E" w:rsidRPr="001B1F3E">
        <w:rPr>
          <w:rFonts w:hint="eastAsia"/>
        </w:rPr>
        <w:t>-25</w:t>
      </w:r>
      <w:r w:rsidR="001B1F3E" w:rsidRPr="001B1F3E">
        <w:t>1688</w:t>
      </w:r>
      <w:r w:rsidR="001B1F3E">
        <w:t xml:space="preserve"> </w:t>
      </w:r>
      <w:r w:rsidR="001B1F3E" w:rsidRPr="001B1F3E">
        <w:t>New study on 6G Application Enablement</w:t>
      </w:r>
      <w:r w:rsidR="00200947">
        <w:t xml:space="preserve"> (</w:t>
      </w:r>
      <w:r w:rsidR="00200947">
        <w:rPr>
          <w:lang w:val="en-US"/>
        </w:rPr>
        <w:t>SA6)</w:t>
      </w:r>
    </w:p>
    <w:p w14:paraId="7337D145" w14:textId="77777777" w:rsidR="00B0619E" w:rsidRDefault="004A4D88" w:rsidP="00CD2833">
      <w:pPr>
        <w:rPr>
          <w:lang w:val="en-US"/>
        </w:rPr>
      </w:pPr>
      <w:r>
        <w:rPr>
          <w:lang w:val="en-US"/>
        </w:rPr>
        <w:t xml:space="preserve">      [</w:t>
      </w:r>
      <w:r w:rsidR="00CD2833">
        <w:rPr>
          <w:lang w:val="en-US"/>
        </w:rPr>
        <w:t>3</w:t>
      </w:r>
      <w:r>
        <w:rPr>
          <w:lang w:val="en-US"/>
        </w:rPr>
        <w:t>]</w:t>
      </w:r>
      <w:r w:rsidR="00167BEF">
        <w:rPr>
          <w:lang w:val="en-US"/>
        </w:rPr>
        <w:t xml:space="preserve">  </w:t>
      </w:r>
      <w:r w:rsidR="00177F86">
        <w:rPr>
          <w:lang w:val="en-US"/>
        </w:rPr>
        <w:t>TR 33.801, “</w:t>
      </w:r>
      <w:r w:rsidR="00177F86" w:rsidRPr="00E11E42">
        <w:rPr>
          <w:lang w:val="en-US"/>
        </w:rPr>
        <w:t>Study on Security for the 6G System</w:t>
      </w:r>
      <w:r w:rsidR="00177F86">
        <w:rPr>
          <w:lang w:val="en-US"/>
        </w:rPr>
        <w:t>”</w:t>
      </w:r>
    </w:p>
    <w:p w14:paraId="330598A3" w14:textId="07581915" w:rsidR="00D37FFB" w:rsidRDefault="00B0619E" w:rsidP="00CD2833">
      <w:pPr>
        <w:rPr>
          <w:lang w:eastAsia="zh-CN"/>
        </w:rPr>
      </w:pPr>
      <w:r>
        <w:rPr>
          <w:lang w:val="en-US"/>
        </w:rPr>
        <w:t xml:space="preserve">      [4] </w:t>
      </w:r>
      <w:r>
        <w:t>3GPP TR 23.801-2</w:t>
      </w:r>
      <w:r w:rsidRPr="004D3578">
        <w:t>: "</w:t>
      </w:r>
      <w:r w:rsidRPr="00D85398">
        <w:t>Study on 6G Application Enablement</w:t>
      </w:r>
      <w:r w:rsidRPr="004D3578">
        <w:t>".</w:t>
      </w:r>
      <w:r>
        <w:t xml:space="preserve"> </w:t>
      </w:r>
      <w:r>
        <w:rPr>
          <w:lang w:val="en-US"/>
        </w:rPr>
        <w:t xml:space="preserve"> </w:t>
      </w:r>
      <w:r w:rsidR="00D37FFB">
        <w:rPr>
          <w:lang w:val="en-US"/>
        </w:rPr>
        <w:t xml:space="preserve">                                </w:t>
      </w:r>
    </w:p>
    <w:p w14:paraId="37E2B073" w14:textId="7D74100D" w:rsidR="00F551BF" w:rsidRPr="0098126A" w:rsidRDefault="00CE2E91" w:rsidP="00F551BF">
      <w:pPr>
        <w:pStyle w:val="Heading1"/>
      </w:pPr>
      <w:r>
        <w:t xml:space="preserve">3 </w:t>
      </w:r>
      <w:r w:rsidR="0098126A">
        <w:t xml:space="preserve">   </w:t>
      </w:r>
      <w:r>
        <w:t>AI</w:t>
      </w:r>
      <w:r w:rsidR="00B63569">
        <w:t xml:space="preserve"> in 6G Security and Privacy considerations</w:t>
      </w:r>
    </w:p>
    <w:p w14:paraId="7E97FB5A" w14:textId="77777777" w:rsidR="008469B1" w:rsidRPr="008469B1" w:rsidRDefault="008469B1" w:rsidP="008469B1">
      <w:pPr>
        <w:jc w:val="both"/>
        <w:rPr>
          <w:lang w:val="en-US"/>
        </w:rPr>
      </w:pPr>
      <w:r w:rsidRPr="008469B1">
        <w:rPr>
          <w:lang w:val="en-US"/>
        </w:rPr>
        <w:t>The ongoing 6G system study in 3GPP SA2, documented in TR 23.801 [1], introduces AI as a foundational capability of the 6G architecture, including AI-capable network functions and AI agents to support automated and intent-driven operation. In parallel, SA6 has initiated a study on 6G Application Enablement [2], which further explores AI-driven applications, service exposure, and interaction between applications, AI agents, and the network.</w:t>
      </w:r>
    </w:p>
    <w:p w14:paraId="2792ABE6" w14:textId="34963FDE" w:rsidR="008469B1" w:rsidRDefault="008469B1" w:rsidP="008469B1">
      <w:pPr>
        <w:jc w:val="both"/>
        <w:rPr>
          <w:lang w:val="en-US"/>
        </w:rPr>
      </w:pPr>
      <w:r w:rsidRPr="008469B1">
        <w:rPr>
          <w:lang w:val="en-US"/>
        </w:rPr>
        <w:t xml:space="preserve">While SA2 and SA6 focus on architectural and functional aspects, the introduction of agentic AI raises significant security and privacy challenges that fall within the scope of SA3. This paper analyzes SA2 and SA6 requirements to identify </w:t>
      </w:r>
      <w:r w:rsidR="00FA0747">
        <w:rPr>
          <w:lang w:val="en-US"/>
        </w:rPr>
        <w:t xml:space="preserve">AI </w:t>
      </w:r>
      <w:r w:rsidRPr="008469B1">
        <w:rPr>
          <w:lang w:val="en-US"/>
        </w:rPr>
        <w:t>scenarios where security and privacy risks are prominent.</w:t>
      </w:r>
    </w:p>
    <w:p w14:paraId="41A395D0" w14:textId="418E6F36" w:rsidR="00C374B2" w:rsidRPr="00861659" w:rsidRDefault="00861659" w:rsidP="00861659">
      <w:pPr>
        <w:pStyle w:val="Heading2"/>
        <w:rPr>
          <w:lang w:val="en-US"/>
        </w:rPr>
      </w:pPr>
      <w:r>
        <w:rPr>
          <w:lang w:val="en-US"/>
        </w:rPr>
        <w:t>3.1</w:t>
      </w:r>
      <w:r>
        <w:rPr>
          <w:lang w:val="en-US"/>
        </w:rPr>
        <w:tab/>
      </w:r>
      <w:r w:rsidRPr="00861659">
        <w:rPr>
          <w:lang w:val="en-US"/>
        </w:rPr>
        <w:t>Intent-Based Communication and Associated Security Considerations</w:t>
      </w:r>
    </w:p>
    <w:p w14:paraId="46D3B372" w14:textId="46C19112" w:rsidR="002940F7" w:rsidRDefault="002940F7" w:rsidP="00861659">
      <w:pPr>
        <w:jc w:val="both"/>
        <w:rPr>
          <w:iCs/>
        </w:rPr>
      </w:pPr>
      <w:r>
        <w:t>As pe</w:t>
      </w:r>
      <w:r w:rsidR="001772E8">
        <w:t>r</w:t>
      </w:r>
      <w:r>
        <w:t xml:space="preserve"> the </w:t>
      </w:r>
      <w:r>
        <w:rPr>
          <w:iCs/>
        </w:rPr>
        <w:t>SA2 TR 23.801-01 [1] refers to KeyIsue#18</w:t>
      </w:r>
      <w:r w:rsidR="00DC25C9">
        <w:rPr>
          <w:iCs/>
        </w:rPr>
        <w:t xml:space="preserve">, clause </w:t>
      </w:r>
      <w:r w:rsidR="00453597">
        <w:rPr>
          <w:iCs/>
        </w:rPr>
        <w:t>1.a</w:t>
      </w:r>
      <w:r>
        <w:rPr>
          <w:iCs/>
        </w:rPr>
        <w:t xml:space="preserve"> related to AI for 6G architecture</w:t>
      </w:r>
    </w:p>
    <w:p w14:paraId="7F286F98" w14:textId="77777777" w:rsidR="00861659" w:rsidRDefault="002940F7" w:rsidP="00861659">
      <w:pPr>
        <w:jc w:val="both"/>
        <w:rPr>
          <w:iCs/>
        </w:rPr>
      </w:pPr>
      <w:r>
        <w:rPr>
          <w:iCs/>
        </w:rPr>
        <w:tab/>
        <w:t>[…]</w:t>
      </w:r>
      <w:r w:rsidR="00FA0747">
        <w:rPr>
          <w:iCs/>
        </w:rPr>
        <w:t xml:space="preserve"> </w:t>
      </w:r>
      <w:r w:rsidR="00DC25C9" w:rsidRPr="00D670CF">
        <w:rPr>
          <w:color w:val="007BB8"/>
        </w:rPr>
        <w:t>a)</w:t>
      </w:r>
      <w:r w:rsidR="00DC25C9" w:rsidRPr="00D670CF">
        <w:rPr>
          <w:color w:val="007BB8"/>
        </w:rPr>
        <w:tab/>
        <w:t>Determine how to fulfil requests from the UEs or AFs when intent is included and, in order to ensure interoperability of intents and supporting system test cases, determine the constraints on the use and expression of intents sent from the UEs and the AFs so that the intents can be processed and interpreted unambiguously by the AI capable entities in the 6G CN, and define the mechanisms required to support these constraints.</w:t>
      </w:r>
      <w:r w:rsidR="00DC25C9">
        <w:rPr>
          <w:color w:val="007BB8"/>
        </w:rPr>
        <w:t xml:space="preserve"> </w:t>
      </w:r>
      <w:r>
        <w:rPr>
          <w:iCs/>
        </w:rPr>
        <w:tab/>
        <w:t>[…]</w:t>
      </w:r>
    </w:p>
    <w:p w14:paraId="7648A097" w14:textId="104D43A3" w:rsidR="00DD40ED" w:rsidRPr="00DD40ED" w:rsidRDefault="0033465A" w:rsidP="00861659">
      <w:pPr>
        <w:jc w:val="both"/>
        <w:rPr>
          <w:lang w:val="en-US"/>
        </w:rPr>
      </w:pPr>
      <w:r w:rsidDel="0033465A">
        <w:t xml:space="preserve"> </w:t>
      </w:r>
      <w:r>
        <w:t>T</w:t>
      </w:r>
      <w:r w:rsidR="005F6FC2">
        <w:t xml:space="preserve">hese objective/requirements </w:t>
      </w:r>
      <w:r w:rsidR="003502E0">
        <w:t xml:space="preserve">deal with </w:t>
      </w:r>
      <w:r w:rsidR="002A78FD" w:rsidRPr="002A78FD">
        <w:t xml:space="preserve">how the 6G Core Network fulfils requests from UEs or AFs when intent is included. In this context, intents </w:t>
      </w:r>
      <w:r w:rsidR="001C4448">
        <w:t>may</w:t>
      </w:r>
      <w:r w:rsidR="00FD79B9">
        <w:t xml:space="preserve"> </w:t>
      </w:r>
      <w:r w:rsidR="001C4448">
        <w:t>be</w:t>
      </w:r>
      <w:r w:rsidR="001C4448" w:rsidRPr="002A78FD">
        <w:t xml:space="preserve"> </w:t>
      </w:r>
      <w:r w:rsidR="002A78FD" w:rsidRPr="002A78FD">
        <w:t>conveyed via NAS or NEF interfaces and are processed and interpreted by AI-capable entities in the 6G CN to determine how the requested service is fulfilled.</w:t>
      </w:r>
      <w:r w:rsidR="002A78FD" w:rsidRPr="002A78FD">
        <w:rPr>
          <w:lang w:val="en-US"/>
        </w:rPr>
        <w:t xml:space="preserve"> </w:t>
      </w:r>
    </w:p>
    <w:p w14:paraId="356843CA" w14:textId="0523CBAC" w:rsidR="00D60B0A" w:rsidRDefault="00D60B0A" w:rsidP="00861659">
      <w:pPr>
        <w:jc w:val="both"/>
        <w:rPr>
          <w:lang w:val="en-US"/>
        </w:rPr>
      </w:pPr>
      <w:r>
        <w:rPr>
          <w:lang w:val="en-US"/>
        </w:rPr>
        <w:t xml:space="preserve">We </w:t>
      </w:r>
      <w:r w:rsidR="003C68D7">
        <w:rPr>
          <w:lang w:val="en-US"/>
        </w:rPr>
        <w:t>believe</w:t>
      </w:r>
      <w:r>
        <w:rPr>
          <w:lang w:val="en-US"/>
        </w:rPr>
        <w:t xml:space="preserve"> following security problems </w:t>
      </w:r>
      <w:r w:rsidR="00915ECA">
        <w:rPr>
          <w:lang w:val="en-US"/>
        </w:rPr>
        <w:t xml:space="preserve">may arise </w:t>
      </w:r>
      <w:r w:rsidR="00D51365">
        <w:rPr>
          <w:lang w:val="en-US"/>
        </w:rPr>
        <w:t xml:space="preserve">to fulfill </w:t>
      </w:r>
      <w:r w:rsidR="008508E4">
        <w:rPr>
          <w:lang w:val="en-US"/>
        </w:rPr>
        <w:t xml:space="preserve">these </w:t>
      </w:r>
      <w:r w:rsidR="00FA0747">
        <w:rPr>
          <w:lang w:val="en-US"/>
        </w:rPr>
        <w:t xml:space="preserve">architecture </w:t>
      </w:r>
      <w:r w:rsidR="008508E4">
        <w:rPr>
          <w:lang w:val="en-US"/>
        </w:rPr>
        <w:t>requirements.</w:t>
      </w:r>
    </w:p>
    <w:p w14:paraId="3B463501" w14:textId="72D79A78" w:rsidR="0017661E" w:rsidRPr="0017661E" w:rsidRDefault="00274948" w:rsidP="00E53440">
      <w:pPr>
        <w:pStyle w:val="Heading3"/>
      </w:pPr>
      <w:r>
        <w:rPr>
          <w:lang w:val="en-US"/>
        </w:rPr>
        <w:t>3.1.1</w:t>
      </w:r>
      <w:r>
        <w:rPr>
          <w:lang w:val="en-US"/>
        </w:rPr>
        <w:tab/>
      </w:r>
      <w:r w:rsidRPr="009B58B7">
        <w:t>Problem statements</w:t>
      </w:r>
    </w:p>
    <w:p w14:paraId="239B75A8" w14:textId="5A0C9956" w:rsidR="00487242" w:rsidRPr="00FC18D9" w:rsidRDefault="00E043F7" w:rsidP="00903D61">
      <w:pPr>
        <w:pStyle w:val="Heading5"/>
        <w:rPr>
          <w:sz w:val="24"/>
          <w:szCs w:val="24"/>
        </w:rPr>
      </w:pPr>
      <w:r w:rsidRPr="00FC18D9">
        <w:rPr>
          <w:sz w:val="24"/>
          <w:szCs w:val="24"/>
        </w:rPr>
        <w:t>3.1.</w:t>
      </w:r>
      <w:r w:rsidR="007A6275" w:rsidRPr="00FC18D9">
        <w:rPr>
          <w:sz w:val="24"/>
          <w:szCs w:val="24"/>
        </w:rPr>
        <w:t>1</w:t>
      </w:r>
      <w:r w:rsidRPr="00FC18D9">
        <w:rPr>
          <w:sz w:val="24"/>
          <w:szCs w:val="24"/>
        </w:rPr>
        <w:t>.1</w:t>
      </w:r>
      <w:r w:rsidR="00D36BC3" w:rsidRPr="00FC18D9">
        <w:rPr>
          <w:sz w:val="24"/>
          <w:szCs w:val="24"/>
        </w:rPr>
        <w:t xml:space="preserve">  </w:t>
      </w:r>
      <w:r w:rsidRPr="00FC18D9">
        <w:rPr>
          <w:sz w:val="24"/>
          <w:szCs w:val="24"/>
        </w:rPr>
        <w:t xml:space="preserve"> </w:t>
      </w:r>
      <w:r w:rsidR="001C1966" w:rsidRPr="00FC18D9">
        <w:rPr>
          <w:sz w:val="24"/>
          <w:szCs w:val="24"/>
        </w:rPr>
        <w:t xml:space="preserve"> </w:t>
      </w:r>
      <w:r w:rsidR="00193DCB">
        <w:rPr>
          <w:sz w:val="24"/>
          <w:szCs w:val="24"/>
        </w:rPr>
        <w:t xml:space="preserve"> </w:t>
      </w:r>
      <w:r w:rsidR="00487242" w:rsidRPr="00FC18D9">
        <w:rPr>
          <w:sz w:val="24"/>
          <w:szCs w:val="24"/>
        </w:rPr>
        <w:t>Intent authorization</w:t>
      </w:r>
    </w:p>
    <w:p w14:paraId="2958502F" w14:textId="5BE9A23D" w:rsidR="00B07560" w:rsidRPr="00B16D53" w:rsidRDefault="00B07560" w:rsidP="00BB287F">
      <w:pPr>
        <w:jc w:val="both"/>
        <w:rPr>
          <w:lang w:val="en-US"/>
        </w:rPr>
      </w:pPr>
      <w:r w:rsidRPr="00B16D53">
        <w:rPr>
          <w:lang w:val="en-US"/>
        </w:rPr>
        <w:t>In 5G, authorization is service-centric. A UE or an application asks for a specific, well-defined service</w:t>
      </w:r>
      <w:r w:rsidR="00B02E12">
        <w:rPr>
          <w:lang w:val="en-US"/>
        </w:rPr>
        <w:t xml:space="preserve"> </w:t>
      </w:r>
      <w:r w:rsidRPr="00B16D53">
        <w:rPr>
          <w:lang w:val="en-US"/>
        </w:rPr>
        <w:t>such as a QoS flow or a network slice</w:t>
      </w:r>
      <w:r w:rsidR="00B02E12">
        <w:rPr>
          <w:lang w:val="en-US"/>
        </w:rPr>
        <w:t xml:space="preserve"> </w:t>
      </w:r>
      <w:r w:rsidRPr="00B16D53">
        <w:rPr>
          <w:lang w:val="en-US"/>
        </w:rPr>
        <w:t xml:space="preserve">and the network </w:t>
      </w:r>
      <w:r w:rsidR="00BF64C3" w:rsidRPr="00B16D53">
        <w:rPr>
          <w:lang w:val="en-US"/>
        </w:rPr>
        <w:t>checks</w:t>
      </w:r>
      <w:r w:rsidRPr="00B16D53">
        <w:rPr>
          <w:lang w:val="en-US"/>
        </w:rPr>
        <w:t xml:space="preserve"> whether this request is allowed based on predefined rules and the user’s subscription.</w:t>
      </w:r>
    </w:p>
    <w:p w14:paraId="3C08DF42" w14:textId="1C36F379" w:rsidR="00B07560" w:rsidRPr="00B16D53" w:rsidRDefault="00B07560" w:rsidP="00BB287F">
      <w:pPr>
        <w:jc w:val="both"/>
        <w:rPr>
          <w:lang w:val="en-US"/>
        </w:rPr>
      </w:pPr>
      <w:r w:rsidRPr="00B16D53">
        <w:rPr>
          <w:lang w:val="en-US"/>
        </w:rPr>
        <w:t xml:space="preserve">In 6G, the network is expected to work differently. Instead of asking for a specific service, a UE or application can express an intent, which simply means stating what result is needed, such as very low latency, high reliability, or a certain user experience, without saying how the network should deliver it. </w:t>
      </w:r>
      <w:r w:rsidR="0064091A">
        <w:rPr>
          <w:lang w:val="en-US"/>
        </w:rPr>
        <w:t xml:space="preserve"> </w:t>
      </w:r>
    </w:p>
    <w:p w14:paraId="3B69CC0E" w14:textId="58D07619" w:rsidR="00B07560" w:rsidRDefault="0040208E" w:rsidP="00BB287F">
      <w:pPr>
        <w:jc w:val="both"/>
        <w:rPr>
          <w:lang w:val="en-US"/>
        </w:rPr>
      </w:pPr>
      <w:r w:rsidRPr="00B16D53">
        <w:rPr>
          <w:lang w:val="en-US"/>
        </w:rPr>
        <w:lastRenderedPageBreak/>
        <w:t>Existing authorization</w:t>
      </w:r>
      <w:r w:rsidR="00B07560" w:rsidRPr="00B16D53">
        <w:rPr>
          <w:lang w:val="en-US"/>
        </w:rPr>
        <w:t xml:space="preserve"> </w:t>
      </w:r>
      <w:r w:rsidR="00D76D34">
        <w:rPr>
          <w:lang w:val="en-US"/>
        </w:rPr>
        <w:t>framework cannot</w:t>
      </w:r>
      <w:r w:rsidR="00B07560" w:rsidRPr="00B16D53">
        <w:rPr>
          <w:lang w:val="en-US"/>
        </w:rPr>
        <w:t xml:space="preserve"> understand the </w:t>
      </w:r>
      <w:r w:rsidR="001720BE">
        <w:rPr>
          <w:lang w:val="en-US"/>
        </w:rPr>
        <w:t>syntax</w:t>
      </w:r>
      <w:r w:rsidR="001720BE" w:rsidRPr="00B16D53">
        <w:rPr>
          <w:lang w:val="en-US"/>
        </w:rPr>
        <w:t xml:space="preserve"> </w:t>
      </w:r>
      <w:r w:rsidR="00A144C0">
        <w:rPr>
          <w:lang w:val="en-US"/>
        </w:rPr>
        <w:t xml:space="preserve">and semantics </w:t>
      </w:r>
      <w:r w:rsidR="00B07560" w:rsidRPr="00B16D53">
        <w:rPr>
          <w:lang w:val="en-US"/>
        </w:rPr>
        <w:t>of an intent</w:t>
      </w:r>
      <w:r w:rsidR="00D13508">
        <w:rPr>
          <w:lang w:val="en-US"/>
        </w:rPr>
        <w:t xml:space="preserve"> when it is in semi structured or unstructured format.</w:t>
      </w:r>
      <w:r>
        <w:rPr>
          <w:lang w:val="en-US"/>
        </w:rPr>
        <w:t xml:space="preserve">  </w:t>
      </w:r>
      <w:r w:rsidR="007C02D8">
        <w:rPr>
          <w:lang w:val="en-US"/>
        </w:rPr>
        <w:t xml:space="preserve">Without </w:t>
      </w:r>
      <w:r w:rsidR="002811D4">
        <w:rPr>
          <w:lang w:val="en-US"/>
        </w:rPr>
        <w:t>proper authorization</w:t>
      </w:r>
      <w:r w:rsidR="00B07560" w:rsidRPr="00B16D53">
        <w:rPr>
          <w:lang w:val="en-US"/>
        </w:rPr>
        <w:t xml:space="preserve">, </w:t>
      </w:r>
      <w:r w:rsidR="002811D4">
        <w:rPr>
          <w:lang w:val="en-US"/>
        </w:rPr>
        <w:t>network</w:t>
      </w:r>
      <w:r w:rsidR="002811D4" w:rsidRPr="00B16D53">
        <w:rPr>
          <w:lang w:val="en-US"/>
        </w:rPr>
        <w:t xml:space="preserve"> </w:t>
      </w:r>
      <w:r w:rsidR="00B07560" w:rsidRPr="00B16D53">
        <w:rPr>
          <w:lang w:val="en-US"/>
        </w:rPr>
        <w:t xml:space="preserve">cannot ensure that only authorized entities are allowed to request and obtain </w:t>
      </w:r>
      <w:r w:rsidR="002811D4">
        <w:rPr>
          <w:lang w:val="en-US"/>
        </w:rPr>
        <w:t>network services.</w:t>
      </w:r>
      <w:r w:rsidR="002811D4" w:rsidRPr="00B16D53" w:rsidDel="002811D4">
        <w:rPr>
          <w:lang w:val="en-US"/>
        </w:rPr>
        <w:t xml:space="preserve"> </w:t>
      </w:r>
    </w:p>
    <w:p w14:paraId="6E5BE6A8" w14:textId="7A884D5B" w:rsidR="0057200F" w:rsidRPr="00FC18D9" w:rsidRDefault="00E043F7" w:rsidP="00903D61">
      <w:pPr>
        <w:pStyle w:val="Heading5"/>
        <w:rPr>
          <w:sz w:val="24"/>
          <w:szCs w:val="24"/>
        </w:rPr>
      </w:pPr>
      <w:r w:rsidRPr="00FC18D9">
        <w:rPr>
          <w:sz w:val="24"/>
          <w:szCs w:val="24"/>
        </w:rPr>
        <w:t>3.1.</w:t>
      </w:r>
      <w:r w:rsidR="004D34A6" w:rsidRPr="00FC18D9">
        <w:rPr>
          <w:sz w:val="24"/>
          <w:szCs w:val="24"/>
        </w:rPr>
        <w:t>1</w:t>
      </w:r>
      <w:r w:rsidRPr="00FC18D9">
        <w:rPr>
          <w:sz w:val="24"/>
          <w:szCs w:val="24"/>
        </w:rPr>
        <w:t>.2</w:t>
      </w:r>
      <w:r w:rsidR="00193DCB">
        <w:rPr>
          <w:sz w:val="24"/>
          <w:szCs w:val="24"/>
        </w:rPr>
        <w:t xml:space="preserve">    </w:t>
      </w:r>
      <w:r w:rsidRPr="00FC18D9">
        <w:rPr>
          <w:sz w:val="24"/>
          <w:szCs w:val="24"/>
        </w:rPr>
        <w:t xml:space="preserve"> </w:t>
      </w:r>
      <w:r w:rsidR="0057200F" w:rsidRPr="00FC18D9">
        <w:rPr>
          <w:sz w:val="24"/>
          <w:szCs w:val="24"/>
        </w:rPr>
        <w:t>Ambiguous or incorrect intent fulfilment by AI-capable entities</w:t>
      </w:r>
    </w:p>
    <w:p w14:paraId="77229E83" w14:textId="535CB5A5" w:rsidR="00F74682" w:rsidRPr="00F74682" w:rsidRDefault="00F74682" w:rsidP="00F74682">
      <w:pPr>
        <w:jc w:val="both"/>
        <w:rPr>
          <w:lang w:val="en-US"/>
        </w:rPr>
      </w:pPr>
      <w:r w:rsidRPr="00F74682">
        <w:rPr>
          <w:lang w:val="en-US"/>
        </w:rPr>
        <w:t>As defined in SA2 objective</w:t>
      </w:r>
      <w:r w:rsidR="000D0669">
        <w:rPr>
          <w:lang w:val="en-US"/>
        </w:rPr>
        <w:t xml:space="preserve"> </w:t>
      </w:r>
      <w:r w:rsidR="000D0669">
        <w:rPr>
          <w:iCs/>
        </w:rPr>
        <w:t xml:space="preserve">clause </w:t>
      </w:r>
      <w:r w:rsidR="00110958">
        <w:rPr>
          <w:iCs/>
        </w:rPr>
        <w:t>1.a referred</w:t>
      </w:r>
      <w:r w:rsidR="00D262CA">
        <w:rPr>
          <w:iCs/>
        </w:rPr>
        <w:t xml:space="preserve"> </w:t>
      </w:r>
      <w:r w:rsidR="00C77964">
        <w:rPr>
          <w:iCs/>
        </w:rPr>
        <w:t>a</w:t>
      </w:r>
      <w:r w:rsidR="00A86BAF">
        <w:rPr>
          <w:iCs/>
        </w:rPr>
        <w:t xml:space="preserve">bove </w:t>
      </w:r>
      <w:r w:rsidR="00736E3C">
        <w:rPr>
          <w:iCs/>
        </w:rPr>
        <w:t>at section 3.1</w:t>
      </w:r>
      <w:r w:rsidRPr="00F74682">
        <w:rPr>
          <w:lang w:val="en-US"/>
        </w:rPr>
        <w:t>, the 6G system must ensure that intents are interpreted and fulfilled in a consistent, unambiguous, and trustworthy manner.</w:t>
      </w:r>
    </w:p>
    <w:p w14:paraId="73A75A7A" w14:textId="61C2F6A2" w:rsidR="005C6108" w:rsidRDefault="00F74682" w:rsidP="00F74682">
      <w:pPr>
        <w:jc w:val="both"/>
      </w:pPr>
      <w:r w:rsidRPr="00F74682">
        <w:rPr>
          <w:lang w:val="en-US"/>
        </w:rPr>
        <w:t xml:space="preserve">6G relies on AI-driven decision making to map high-level intents into specific network functions and services. </w:t>
      </w:r>
      <w:r w:rsidR="000236F7" w:rsidRPr="004D1C24">
        <w:t>Semi-structured or unstructured intents may be interpreted in a manner that results in network behavio</w:t>
      </w:r>
      <w:r w:rsidR="004C16A1">
        <w:t>u</w:t>
      </w:r>
      <w:r w:rsidR="000236F7" w:rsidRPr="004D1C24">
        <w:t>r exceeding the authorized scope of the intent originator.</w:t>
      </w:r>
      <w:r w:rsidR="00704F7E">
        <w:t xml:space="preserve"> </w:t>
      </w:r>
      <w:r w:rsidR="000F0BED" w:rsidRPr="000F0BED">
        <w:t xml:space="preserve">An AI-enabled entity may exhibit </w:t>
      </w:r>
      <w:r w:rsidR="005C6108" w:rsidRPr="005C6108">
        <w:t>non-deterministic behaviour, such as inconsistent outputs or unintended actions.</w:t>
      </w:r>
    </w:p>
    <w:p w14:paraId="49388310" w14:textId="715F64B5" w:rsidR="00F74682" w:rsidRPr="00F74682" w:rsidRDefault="00704F7E" w:rsidP="00F74682">
      <w:pPr>
        <w:jc w:val="both"/>
        <w:rPr>
          <w:lang w:val="en-US"/>
        </w:rPr>
      </w:pPr>
      <w:r w:rsidRPr="00704F7E">
        <w:t xml:space="preserve">Therefore, appropriate mechanisms </w:t>
      </w:r>
      <w:r>
        <w:t>may be needed</w:t>
      </w:r>
      <w:r w:rsidRPr="00704F7E">
        <w:t xml:space="preserve"> in place to ensure controlled and trustworthy intent interpretation and execution.</w:t>
      </w:r>
    </w:p>
    <w:p w14:paraId="7A67B1A3" w14:textId="7C7D2B0E" w:rsidR="00396F6C" w:rsidRPr="009A7495" w:rsidRDefault="00903D61" w:rsidP="00FC4F09">
      <w:pPr>
        <w:pStyle w:val="Heading5"/>
        <w:rPr>
          <w:sz w:val="24"/>
          <w:szCs w:val="24"/>
        </w:rPr>
      </w:pPr>
      <w:r w:rsidRPr="009A7495">
        <w:rPr>
          <w:sz w:val="24"/>
          <w:szCs w:val="24"/>
        </w:rPr>
        <w:t>3.1.</w:t>
      </w:r>
      <w:r w:rsidR="00664CA1" w:rsidRPr="009A7495">
        <w:rPr>
          <w:sz w:val="24"/>
          <w:szCs w:val="24"/>
        </w:rPr>
        <w:t>1</w:t>
      </w:r>
      <w:r w:rsidRPr="009A7495">
        <w:rPr>
          <w:sz w:val="24"/>
          <w:szCs w:val="24"/>
        </w:rPr>
        <w:t>.3</w:t>
      </w:r>
      <w:r w:rsidR="009A7495">
        <w:rPr>
          <w:sz w:val="24"/>
          <w:szCs w:val="24"/>
        </w:rPr>
        <w:t xml:space="preserve">   </w:t>
      </w:r>
      <w:r w:rsidRPr="009A7495">
        <w:rPr>
          <w:sz w:val="24"/>
          <w:szCs w:val="24"/>
        </w:rPr>
        <w:t xml:space="preserve"> </w:t>
      </w:r>
      <w:r w:rsidR="009A7495">
        <w:rPr>
          <w:sz w:val="24"/>
          <w:szCs w:val="24"/>
        </w:rPr>
        <w:t xml:space="preserve"> </w:t>
      </w:r>
      <w:r w:rsidR="00396F6C" w:rsidRPr="009A7495">
        <w:rPr>
          <w:sz w:val="24"/>
          <w:szCs w:val="24"/>
        </w:rPr>
        <w:t>Denial-of-service attacks using sequential intents</w:t>
      </w:r>
    </w:p>
    <w:p w14:paraId="403AF7FB" w14:textId="4567EAE0" w:rsidR="0089709E" w:rsidRPr="0089709E" w:rsidRDefault="0089709E" w:rsidP="0089709E">
      <w:pPr>
        <w:jc w:val="both"/>
        <w:rPr>
          <w:lang w:val="en-US"/>
        </w:rPr>
      </w:pPr>
      <w:r w:rsidRPr="0089709E">
        <w:rPr>
          <w:lang w:val="en-US"/>
        </w:rPr>
        <w:t>In 6G, AI-enabled network functions may accept intents from UEs or Application Functions. Existing authorization and validation mechanisms typically evaluate each intent in isolation, assuming that malicious or excessive behavior can be detected within a single request. However, an attacker may submit a sequence of individually valid intents whose combined effect results in excessive resource consumption, unauthorized information exposure, or denial-of-service conditions.</w:t>
      </w:r>
    </w:p>
    <w:p w14:paraId="5B1FD295" w14:textId="25BD8929" w:rsidR="0089709E" w:rsidRDefault="0089709E" w:rsidP="0089709E">
      <w:pPr>
        <w:jc w:val="both"/>
        <w:rPr>
          <w:lang w:val="en-US"/>
        </w:rPr>
      </w:pPr>
      <w:r w:rsidRPr="0089709E">
        <w:rPr>
          <w:lang w:val="en-US"/>
        </w:rPr>
        <w:t>Such sequential intent attacks exploit the lack of contextual awareness across intent streams. While each intent may be authorized and policy-compliant on its own, the cumulative effect of multiple intents over time may significantly increase processing load, trigger repeated data collection and analytics, or cause repeated reconfiguration of network functions. This is particularly critical for AI-enabled functions that perform complex analysis or intent-to-service translation.</w:t>
      </w:r>
    </w:p>
    <w:p w14:paraId="3EDFBAC8" w14:textId="22A4CCD0" w:rsidR="00485E4F" w:rsidRDefault="003D64E0" w:rsidP="003D64E0">
      <w:pPr>
        <w:pStyle w:val="Heading2"/>
        <w:rPr>
          <w:lang w:val="en-US"/>
        </w:rPr>
      </w:pPr>
      <w:r>
        <w:rPr>
          <w:lang w:val="en-US"/>
        </w:rPr>
        <w:t>3.</w:t>
      </w:r>
      <w:r w:rsidR="009D44BF">
        <w:rPr>
          <w:lang w:val="en-US"/>
        </w:rPr>
        <w:t>2</w:t>
      </w:r>
      <w:r>
        <w:rPr>
          <w:lang w:val="en-US"/>
        </w:rPr>
        <w:tab/>
      </w:r>
      <w:r w:rsidRPr="00885177">
        <w:rPr>
          <w:lang w:val="en-US"/>
        </w:rPr>
        <w:t xml:space="preserve">Access to AI Capabilities Provided by </w:t>
      </w:r>
      <w:r>
        <w:rPr>
          <w:lang w:val="en-US"/>
        </w:rPr>
        <w:t>NF</w:t>
      </w:r>
      <w:r w:rsidRPr="00885177">
        <w:rPr>
          <w:lang w:val="en-US"/>
        </w:rPr>
        <w:t xml:space="preserve">s and External </w:t>
      </w:r>
      <w:r>
        <w:rPr>
          <w:lang w:val="en-US"/>
        </w:rPr>
        <w:t>AFs</w:t>
      </w:r>
    </w:p>
    <w:p w14:paraId="3EF945BE" w14:textId="34EB1325" w:rsidR="007C4C99" w:rsidRDefault="007C4C99" w:rsidP="007C4C99">
      <w:pPr>
        <w:rPr>
          <w:iCs/>
        </w:rPr>
      </w:pPr>
      <w:r>
        <w:t xml:space="preserve">As pe the </w:t>
      </w:r>
      <w:r>
        <w:rPr>
          <w:iCs/>
        </w:rPr>
        <w:t xml:space="preserve">SA2 TR 23.801-01 [1] refers to KeyIsuue#18, clause </w:t>
      </w:r>
      <w:r w:rsidR="00001EB2">
        <w:rPr>
          <w:iCs/>
        </w:rPr>
        <w:t>3,</w:t>
      </w:r>
      <w:r w:rsidR="00BF0F2A">
        <w:rPr>
          <w:iCs/>
        </w:rPr>
        <w:t>4 related</w:t>
      </w:r>
      <w:r>
        <w:rPr>
          <w:iCs/>
        </w:rPr>
        <w:t xml:space="preserve"> to AI for 6G architecture</w:t>
      </w:r>
    </w:p>
    <w:p w14:paraId="6948E31D" w14:textId="544FB919" w:rsidR="00B8441B" w:rsidRPr="00B8441B" w:rsidRDefault="007C4C99" w:rsidP="002A76CD">
      <w:pPr>
        <w:rPr>
          <w:color w:val="007BB8"/>
        </w:rPr>
      </w:pPr>
      <w:r>
        <w:rPr>
          <w:iCs/>
        </w:rPr>
        <w:tab/>
        <w:t>[…]</w:t>
      </w:r>
      <w:r w:rsidR="002A76CD">
        <w:rPr>
          <w:iCs/>
        </w:rPr>
        <w:t xml:space="preserve"> </w:t>
      </w:r>
      <w:r w:rsidR="00B8441B" w:rsidRPr="00B8441B">
        <w:rPr>
          <w:color w:val="007BB8"/>
        </w:rPr>
        <w:t>3.</w:t>
      </w:r>
      <w:r w:rsidR="00B8441B" w:rsidRPr="00B8441B">
        <w:rPr>
          <w:color w:val="007BB8"/>
        </w:rPr>
        <w:tab/>
        <w:t>Enable entities in 6G CN to access network AI capabilities provided by 6G NFs.</w:t>
      </w:r>
    </w:p>
    <w:p w14:paraId="2C3DCCAB" w14:textId="77777777" w:rsidR="00B8441B" w:rsidRPr="00B8441B" w:rsidRDefault="00B8441B" w:rsidP="00B8441B">
      <w:pPr>
        <w:pStyle w:val="B1"/>
        <w:rPr>
          <w:color w:val="007BB8"/>
        </w:rPr>
      </w:pPr>
      <w:r w:rsidRPr="00B8441B">
        <w:rPr>
          <w:color w:val="007BB8"/>
        </w:rPr>
        <w:t>4.</w:t>
      </w:r>
      <w:r w:rsidRPr="00B8441B">
        <w:rPr>
          <w:color w:val="007BB8"/>
        </w:rPr>
        <w:tab/>
        <w:t>Enable AI capable entities in 6G CN to access trusted external capabilities provided by AF.</w:t>
      </w:r>
    </w:p>
    <w:p w14:paraId="2F34E269" w14:textId="5834F850" w:rsidR="007C4C99" w:rsidRPr="007C4C99" w:rsidRDefault="00B8441B" w:rsidP="002A76CD">
      <w:pPr>
        <w:pStyle w:val="NO"/>
        <w:rPr>
          <w:lang w:val="en-US"/>
        </w:rPr>
      </w:pPr>
      <w:r w:rsidRPr="00B8441B">
        <w:rPr>
          <w:color w:val="007BB8"/>
        </w:rPr>
        <w:t>NOTE 6:</w:t>
      </w:r>
      <w:r w:rsidRPr="00B8441B">
        <w:rPr>
          <w:color w:val="007BB8"/>
        </w:rPr>
        <w:tab/>
        <w:t>Whether and what external capabilities provided by AF is accessed by AI capable entities will be discussed as part of the study.</w:t>
      </w:r>
      <w:r w:rsidR="002A76CD">
        <w:rPr>
          <w:iCs/>
        </w:rPr>
        <w:t xml:space="preserve"> </w:t>
      </w:r>
      <w:r>
        <w:rPr>
          <w:iCs/>
        </w:rPr>
        <w:t>[…]</w:t>
      </w:r>
    </w:p>
    <w:p w14:paraId="236AFE1B" w14:textId="6FD3A5C5" w:rsidR="00485E4F" w:rsidRDefault="001D6685" w:rsidP="00485E4F">
      <w:pPr>
        <w:jc w:val="both"/>
      </w:pPr>
      <w:r>
        <w:rPr>
          <w:lang w:val="en-US"/>
        </w:rPr>
        <w:t>T</w:t>
      </w:r>
      <w:r w:rsidR="00DC3192">
        <w:rPr>
          <w:lang w:val="en-US"/>
        </w:rPr>
        <w:t>his requirement</w:t>
      </w:r>
      <w:r w:rsidR="00DC3192" w:rsidRPr="00DC3192">
        <w:t xml:space="preserve"> means that the 6G Core Network should allow its internal entities to use AI functions offered by 6G Network Functions. It also means that AI-capable entities in the 6G Core Network should be able to securely access trusted AI or data capabilities provided by external Application Functions, subject to further study.</w:t>
      </w:r>
    </w:p>
    <w:p w14:paraId="4B212FEC" w14:textId="02137B92" w:rsidR="004E2D92" w:rsidRDefault="004E2D92" w:rsidP="00485E4F">
      <w:pPr>
        <w:jc w:val="both"/>
        <w:rPr>
          <w:lang w:val="en-US"/>
        </w:rPr>
      </w:pPr>
      <w:r>
        <w:rPr>
          <w:lang w:val="en-US"/>
        </w:rPr>
        <w:t xml:space="preserve">We </w:t>
      </w:r>
      <w:r w:rsidR="002A76CD">
        <w:rPr>
          <w:lang w:val="en-US"/>
        </w:rPr>
        <w:t>believe</w:t>
      </w:r>
      <w:r>
        <w:rPr>
          <w:lang w:val="en-US"/>
        </w:rPr>
        <w:t xml:space="preserve"> following security </w:t>
      </w:r>
      <w:r w:rsidR="006D5C28">
        <w:rPr>
          <w:lang w:val="en-US"/>
        </w:rPr>
        <w:t>problem</w:t>
      </w:r>
      <w:r w:rsidR="00B82A08">
        <w:rPr>
          <w:lang w:val="en-US"/>
        </w:rPr>
        <w:t xml:space="preserve"> </w:t>
      </w:r>
      <w:r>
        <w:rPr>
          <w:lang w:val="en-US"/>
        </w:rPr>
        <w:t>may arise to fulfill these requirements.</w:t>
      </w:r>
    </w:p>
    <w:p w14:paraId="5FF1F839" w14:textId="32B09F4E" w:rsidR="008E4A40" w:rsidRPr="008E4A40" w:rsidRDefault="008E4A40" w:rsidP="008E4A40">
      <w:pPr>
        <w:pStyle w:val="Heading3"/>
      </w:pPr>
      <w:r>
        <w:rPr>
          <w:lang w:val="en-US"/>
        </w:rPr>
        <w:t>3.2.1</w:t>
      </w:r>
      <w:r>
        <w:rPr>
          <w:lang w:val="en-US"/>
        </w:rPr>
        <w:tab/>
      </w:r>
      <w:r w:rsidRPr="009B58B7">
        <w:t>Problem statement</w:t>
      </w:r>
    </w:p>
    <w:p w14:paraId="7C37D5B5" w14:textId="11B2E30E" w:rsidR="001A7894" w:rsidRPr="000D7732" w:rsidRDefault="001A7894" w:rsidP="00924BD2">
      <w:pPr>
        <w:pStyle w:val="Heading5"/>
        <w:rPr>
          <w:sz w:val="24"/>
          <w:szCs w:val="24"/>
        </w:rPr>
      </w:pPr>
      <w:r w:rsidRPr="000D7732">
        <w:rPr>
          <w:sz w:val="24"/>
          <w:szCs w:val="24"/>
        </w:rPr>
        <w:t>3.2.1.1</w:t>
      </w:r>
      <w:r w:rsidR="000D7732">
        <w:rPr>
          <w:sz w:val="24"/>
          <w:szCs w:val="24"/>
        </w:rPr>
        <w:t xml:space="preserve">     </w:t>
      </w:r>
      <w:r w:rsidRPr="000D7732">
        <w:rPr>
          <w:sz w:val="24"/>
          <w:szCs w:val="24"/>
        </w:rPr>
        <w:t xml:space="preserve"> How to trust AI capabilities provided by external AF</w:t>
      </w:r>
    </w:p>
    <w:p w14:paraId="4E53F6C4" w14:textId="77777777" w:rsidR="000B427E" w:rsidRDefault="00FF42F5" w:rsidP="008D4C60">
      <w:pPr>
        <w:spacing w:after="0"/>
        <w:jc w:val="both"/>
      </w:pPr>
      <w:r w:rsidRPr="00FD2529">
        <w:t xml:space="preserve">The problem arises when AI-capable entities in the 6G Core Network need to rely on AI services provided by an external AF, where trust in the service cannot be assumed. Because the AI logic operates outside the network operator’s control, the 6G CN has limited visibility into how decisions are made and whether they are appropriate for network-critical actions. </w:t>
      </w:r>
    </w:p>
    <w:p w14:paraId="42C1A58D" w14:textId="77777777" w:rsidR="000B427E" w:rsidRDefault="000B427E" w:rsidP="008D4C60">
      <w:pPr>
        <w:spacing w:after="0"/>
        <w:jc w:val="both"/>
      </w:pPr>
    </w:p>
    <w:p w14:paraId="2417574A" w14:textId="7F5F5603" w:rsidR="00FF42F5" w:rsidRDefault="00FF42F5" w:rsidP="000B427E">
      <w:pPr>
        <w:spacing w:after="0"/>
        <w:ind w:firstLine="284"/>
        <w:jc w:val="both"/>
        <w:rPr>
          <w:lang w:val="en-US"/>
        </w:rPr>
      </w:pPr>
      <w:r w:rsidRPr="00FD2529">
        <w:t xml:space="preserve">If the outputs are delivered as opaque results without clarity on </w:t>
      </w:r>
      <w:r w:rsidR="00D406A4">
        <w:t>how</w:t>
      </w:r>
      <w:r w:rsidR="00754C44">
        <w:t xml:space="preserve"> the analysis was </w:t>
      </w:r>
      <w:r w:rsidR="00E87653">
        <w:t xml:space="preserve">made, </w:t>
      </w:r>
      <w:r w:rsidR="00E87653" w:rsidRPr="00FD2529">
        <w:t>the</w:t>
      </w:r>
      <w:r w:rsidRPr="00FD2529">
        <w:t xml:space="preserve"> network cannot easily judge their correctness, consistency, or alignment with policies and operational context. This lack of insight makes it difficult to distinguish valid decisions from faulty or biased ones, creating uncertainty about whether the external AF’s AI service can be safely and reliably used within the 6G CN.</w:t>
      </w:r>
    </w:p>
    <w:p w14:paraId="092668C1" w14:textId="2D9953F4" w:rsidR="00A8250A" w:rsidRDefault="00A8250A" w:rsidP="00A8250A">
      <w:pPr>
        <w:pStyle w:val="Heading2"/>
        <w:rPr>
          <w:lang w:val="en-US"/>
        </w:rPr>
      </w:pPr>
      <w:r>
        <w:rPr>
          <w:lang w:val="en-US"/>
        </w:rPr>
        <w:t>3.3</w:t>
      </w:r>
      <w:r>
        <w:rPr>
          <w:lang w:val="en-US"/>
        </w:rPr>
        <w:tab/>
      </w:r>
      <w:r w:rsidRPr="00395F84">
        <w:rPr>
          <w:lang w:val="en-US"/>
        </w:rPr>
        <w:t>Safety Considerations for Closed-Loop Operations and Learning</w:t>
      </w:r>
    </w:p>
    <w:p w14:paraId="46DF8CB9" w14:textId="77777777" w:rsidR="00A8250A" w:rsidRDefault="00A8250A" w:rsidP="00485E4F">
      <w:pPr>
        <w:jc w:val="both"/>
        <w:rPr>
          <w:lang w:val="en-US"/>
        </w:rPr>
      </w:pPr>
    </w:p>
    <w:p w14:paraId="1CC95C41" w14:textId="1C002D37" w:rsidR="00A44412" w:rsidRDefault="00A44412" w:rsidP="00A44412">
      <w:pPr>
        <w:rPr>
          <w:iCs/>
        </w:rPr>
      </w:pPr>
      <w:r>
        <w:lastRenderedPageBreak/>
        <w:t xml:space="preserve">As pe the </w:t>
      </w:r>
      <w:r>
        <w:rPr>
          <w:iCs/>
        </w:rPr>
        <w:t xml:space="preserve">SA2 TR 23.801-01 [1] refers to KeyIsuue#18, clause </w:t>
      </w:r>
      <w:r w:rsidR="008B12C5">
        <w:rPr>
          <w:iCs/>
        </w:rPr>
        <w:t>2 related</w:t>
      </w:r>
      <w:r>
        <w:rPr>
          <w:iCs/>
        </w:rPr>
        <w:t xml:space="preserve"> to AI for 6G architecture</w:t>
      </w:r>
    </w:p>
    <w:p w14:paraId="731CFA89" w14:textId="26B13F1F" w:rsidR="00983E7C" w:rsidRDefault="00A44412" w:rsidP="00A44412">
      <w:pPr>
        <w:rPr>
          <w:iCs/>
        </w:rPr>
      </w:pPr>
      <w:r>
        <w:rPr>
          <w:iCs/>
        </w:rPr>
        <w:t>[…]</w:t>
      </w:r>
      <w:r w:rsidR="002A76CD">
        <w:rPr>
          <w:iCs/>
        </w:rPr>
        <w:t xml:space="preserve"> </w:t>
      </w:r>
      <w:r w:rsidRPr="00A44412">
        <w:rPr>
          <w:color w:val="0070C0"/>
        </w:rPr>
        <w:t>3. Enable closed-loop operations and learning techniques such as reinforcement learning, in 6G CN.</w:t>
      </w:r>
      <w:r w:rsidR="002A76CD">
        <w:rPr>
          <w:iCs/>
        </w:rPr>
        <w:t xml:space="preserve"> </w:t>
      </w:r>
      <w:r>
        <w:rPr>
          <w:iCs/>
        </w:rPr>
        <w:t>[…]</w:t>
      </w:r>
    </w:p>
    <w:p w14:paraId="75952A8D" w14:textId="258B5F78" w:rsidR="00983E7C" w:rsidRDefault="00970591" w:rsidP="00A44412">
      <w:pPr>
        <w:rPr>
          <w:iCs/>
        </w:rPr>
      </w:pPr>
      <w:r>
        <w:rPr>
          <w:iCs/>
        </w:rPr>
        <w:t>T</w:t>
      </w:r>
      <w:r w:rsidR="00983E7C" w:rsidRPr="00983E7C">
        <w:rPr>
          <w:iCs/>
        </w:rPr>
        <w:t>his means the 6G Core Network should support automated control loops where AI can continuously monitor the network, make decisions, and apply actions without manual intervention. It also implies that learning techniques like reinforcement learning can be used so the network improves its behavio</w:t>
      </w:r>
      <w:r w:rsidR="00945B27">
        <w:rPr>
          <w:iCs/>
        </w:rPr>
        <w:t>u</w:t>
      </w:r>
      <w:r w:rsidR="00983E7C" w:rsidRPr="00983E7C">
        <w:rPr>
          <w:iCs/>
        </w:rPr>
        <w:t>r over time based on observed outcomes.</w:t>
      </w:r>
    </w:p>
    <w:p w14:paraId="52F82CAE" w14:textId="0062D9ED" w:rsidR="00983E7C" w:rsidRDefault="00983E7C" w:rsidP="00061677">
      <w:pPr>
        <w:jc w:val="both"/>
        <w:rPr>
          <w:iCs/>
        </w:rPr>
      </w:pPr>
      <w:r>
        <w:rPr>
          <w:lang w:val="en-US"/>
        </w:rPr>
        <w:t>We believe, following security problem may arise to fulfill this requirement.</w:t>
      </w:r>
    </w:p>
    <w:p w14:paraId="13EAF5F6" w14:textId="04700079" w:rsidR="00341F05" w:rsidRPr="008E4A40" w:rsidRDefault="00341F05" w:rsidP="00341F05">
      <w:pPr>
        <w:pStyle w:val="Heading3"/>
      </w:pPr>
      <w:r>
        <w:rPr>
          <w:lang w:val="en-US"/>
        </w:rPr>
        <w:t>3.3.1</w:t>
      </w:r>
      <w:r>
        <w:rPr>
          <w:lang w:val="en-US"/>
        </w:rPr>
        <w:tab/>
      </w:r>
      <w:r w:rsidRPr="009B58B7">
        <w:t>Problem statement</w:t>
      </w:r>
    </w:p>
    <w:p w14:paraId="160E12B0" w14:textId="05519F46" w:rsidR="00A44412" w:rsidRPr="00871041" w:rsidRDefault="00061677" w:rsidP="00924BD2">
      <w:pPr>
        <w:pStyle w:val="Heading5"/>
        <w:rPr>
          <w:sz w:val="24"/>
          <w:szCs w:val="24"/>
        </w:rPr>
      </w:pPr>
      <w:r w:rsidRPr="00871041">
        <w:rPr>
          <w:sz w:val="24"/>
          <w:szCs w:val="24"/>
        </w:rPr>
        <w:t xml:space="preserve">3.3.1.1 </w:t>
      </w:r>
      <w:r w:rsidR="00871041">
        <w:rPr>
          <w:sz w:val="24"/>
          <w:szCs w:val="24"/>
        </w:rPr>
        <w:t xml:space="preserve">     </w:t>
      </w:r>
      <w:r w:rsidR="00D90956" w:rsidRPr="00871041">
        <w:rPr>
          <w:sz w:val="24"/>
          <w:szCs w:val="24"/>
        </w:rPr>
        <w:t>Risks of UE/AF Feedback in Closed-Loop AI Operations</w:t>
      </w:r>
    </w:p>
    <w:p w14:paraId="78454B37" w14:textId="1DA9458E" w:rsidR="00D90956" w:rsidRDefault="00862991" w:rsidP="00EB1150">
      <w:pPr>
        <w:jc w:val="both"/>
      </w:pPr>
      <w:r w:rsidRPr="00862991">
        <w:t>In closed-loop and reinforcement learning</w:t>
      </w:r>
      <w:r w:rsidR="00467BF1">
        <w:t xml:space="preserve"> </w:t>
      </w:r>
      <w:r w:rsidRPr="00862991">
        <w:t xml:space="preserve">based network operations, feedback from </w:t>
      </w:r>
      <w:r>
        <w:t xml:space="preserve">UE </w:t>
      </w:r>
      <w:r w:rsidRPr="00862991">
        <w:t>and AF is used to guide AI decisions. However, incorrect, malicious, or biased feedback can negatively influence the learning process, leading to undesired or unstable network behavio</w:t>
      </w:r>
      <w:r>
        <w:t>u</w:t>
      </w:r>
      <w:r w:rsidRPr="00862991">
        <w:t>r, which may impact service reliability, security, and user privacy.</w:t>
      </w:r>
    </w:p>
    <w:p w14:paraId="37A51549" w14:textId="74A1A3E9" w:rsidR="00862991" w:rsidRDefault="00EB1150" w:rsidP="00EB1150">
      <w:pPr>
        <w:jc w:val="both"/>
      </w:pPr>
      <w:r>
        <w:t xml:space="preserve">For example, </w:t>
      </w:r>
      <w:r w:rsidRPr="00EB1150">
        <w:t>reinforcement learning allows the network to adapt its behavio</w:t>
      </w:r>
      <w:r>
        <w:t>ur</w:t>
      </w:r>
      <w:r w:rsidRPr="00EB1150">
        <w:t xml:space="preserve"> based on feedback from UEs and AFs to optimize functions such as resource management and service quality. However, if this feedback is inaccurate, biased, or malicious, the learning process may be driven toward incorrect decisions, resulting in unstable network behavio</w:t>
      </w:r>
      <w:r>
        <w:t>u</w:t>
      </w:r>
      <w:r w:rsidRPr="00EB1150">
        <w:t>r or service degradation. Therefore, from a security and privacy perspective, such feedback must be properly validated and controlled before being used for learning, to prevent misuse, protect sensitive user information, and maintain reliable network operation.</w:t>
      </w:r>
    </w:p>
    <w:p w14:paraId="0BB22A1E" w14:textId="1BA46730" w:rsidR="0057164B" w:rsidRDefault="0057164B" w:rsidP="0057164B">
      <w:pPr>
        <w:pStyle w:val="Heading2"/>
        <w:rPr>
          <w:lang w:val="en-US"/>
        </w:rPr>
      </w:pPr>
      <w:r>
        <w:rPr>
          <w:lang w:val="en-US"/>
        </w:rPr>
        <w:t>3.4</w:t>
      </w:r>
      <w:r>
        <w:rPr>
          <w:lang w:val="en-US"/>
        </w:rPr>
        <w:tab/>
      </w:r>
      <w:r w:rsidRPr="00395F84">
        <w:rPr>
          <w:lang w:val="en-US"/>
        </w:rPr>
        <w:t>S</w:t>
      </w:r>
      <w:r>
        <w:rPr>
          <w:lang w:val="en-US"/>
        </w:rPr>
        <w:t xml:space="preserve">ecurity </w:t>
      </w:r>
      <w:r w:rsidRPr="0057164B">
        <w:rPr>
          <w:szCs w:val="32"/>
          <w:lang w:val="en-US"/>
        </w:rPr>
        <w:t>Considerations for AI Agent Discovery Across UEs</w:t>
      </w:r>
    </w:p>
    <w:p w14:paraId="228D6378" w14:textId="6EFF32AA" w:rsidR="00B30B17" w:rsidRDefault="00B30B17" w:rsidP="00B30B17">
      <w:pPr>
        <w:rPr>
          <w:iCs/>
        </w:rPr>
      </w:pPr>
      <w:r>
        <w:t xml:space="preserve">As pe the </w:t>
      </w:r>
      <w:r>
        <w:rPr>
          <w:iCs/>
        </w:rPr>
        <w:t xml:space="preserve">SA2 TR 23.801-01 [1] refers to KeyIsuue#19, clause 1 related to </w:t>
      </w:r>
      <w:r w:rsidRPr="001D0732">
        <w:t>6G network for AI.</w:t>
      </w:r>
    </w:p>
    <w:p w14:paraId="6BEBDE13" w14:textId="1461371D" w:rsidR="00287910" w:rsidRDefault="00B30B17" w:rsidP="00945B27">
      <w:r>
        <w:rPr>
          <w:iCs/>
        </w:rPr>
        <w:t>[…]</w:t>
      </w:r>
      <w:r w:rsidRPr="00786E55">
        <w:rPr>
          <w:color w:val="0070C0"/>
        </w:rPr>
        <w:t>1.</w:t>
      </w:r>
      <w:r w:rsidRPr="00786E55">
        <w:rPr>
          <w:color w:val="0070C0"/>
        </w:rPr>
        <w:tab/>
        <w:t>Study whether and how to support an AI agent on a UE to discover another AI agent on a different UE via the 6G network(s).</w:t>
      </w:r>
      <w:r>
        <w:rPr>
          <w:iCs/>
        </w:rPr>
        <w:t>[…]</w:t>
      </w:r>
      <w:r w:rsidR="00945B27" w:rsidRPr="00BD1394" w:rsidDel="00945B27">
        <w:t xml:space="preserve"> </w:t>
      </w:r>
    </w:p>
    <w:p w14:paraId="07F45222" w14:textId="647B5EAC" w:rsidR="00BD1394" w:rsidRDefault="00945B27" w:rsidP="0008752A">
      <w:pPr>
        <w:jc w:val="both"/>
      </w:pPr>
      <w:r>
        <w:t>T</w:t>
      </w:r>
      <w:r w:rsidR="00BD1394" w:rsidRPr="00BD1394">
        <w:t>his requirement means the 6G network should study mechanisms that allow an AI agent running on one UE to discover another AI agent on a different UE through the 6G network. It infers the need for network support for AI agent discovery and interaction across UEs, enabling distributed and cooperative AI use cases.</w:t>
      </w:r>
    </w:p>
    <w:p w14:paraId="287482BA" w14:textId="2E1FA2BA" w:rsidR="0031107F" w:rsidRDefault="0031107F" w:rsidP="0008752A">
      <w:pPr>
        <w:jc w:val="both"/>
        <w:rPr>
          <w:lang w:val="en-US"/>
        </w:rPr>
      </w:pPr>
      <w:r>
        <w:rPr>
          <w:lang w:val="en-US"/>
        </w:rPr>
        <w:t xml:space="preserve">We </w:t>
      </w:r>
      <w:r w:rsidR="00130D5D">
        <w:rPr>
          <w:lang w:val="en-US"/>
        </w:rPr>
        <w:t>believe</w:t>
      </w:r>
      <w:r>
        <w:rPr>
          <w:lang w:val="en-US"/>
        </w:rPr>
        <w:t xml:space="preserve"> following security </w:t>
      </w:r>
      <w:r w:rsidR="005177FF">
        <w:rPr>
          <w:lang w:val="en-US"/>
        </w:rPr>
        <w:t>problem</w:t>
      </w:r>
      <w:r>
        <w:rPr>
          <w:lang w:val="en-US"/>
        </w:rPr>
        <w:t xml:space="preserve"> may arise to fulfill this requirement.</w:t>
      </w:r>
    </w:p>
    <w:p w14:paraId="0A72A0BD" w14:textId="02394C0C" w:rsidR="00C044AB" w:rsidRPr="008E4A40" w:rsidRDefault="00C044AB" w:rsidP="00C044AB">
      <w:pPr>
        <w:pStyle w:val="Heading3"/>
      </w:pPr>
      <w:r>
        <w:rPr>
          <w:lang w:val="en-US"/>
        </w:rPr>
        <w:t>3.4.1</w:t>
      </w:r>
      <w:r>
        <w:rPr>
          <w:lang w:val="en-US"/>
        </w:rPr>
        <w:tab/>
      </w:r>
      <w:r w:rsidRPr="009B58B7">
        <w:t>Problem statement</w:t>
      </w:r>
    </w:p>
    <w:p w14:paraId="32DE9A1D" w14:textId="3142ADD8" w:rsidR="0046381E" w:rsidRPr="00D50D75" w:rsidRDefault="0046381E" w:rsidP="00D50D75">
      <w:pPr>
        <w:pStyle w:val="Heading5"/>
        <w:rPr>
          <w:sz w:val="24"/>
          <w:szCs w:val="24"/>
        </w:rPr>
      </w:pPr>
      <w:r w:rsidRPr="00D50D75">
        <w:rPr>
          <w:sz w:val="24"/>
          <w:szCs w:val="24"/>
        </w:rPr>
        <w:t xml:space="preserve">3.4.1.1 </w:t>
      </w:r>
      <w:r w:rsidR="00A31CB4" w:rsidRPr="00D50D75">
        <w:rPr>
          <w:sz w:val="24"/>
          <w:szCs w:val="24"/>
        </w:rPr>
        <w:t xml:space="preserve">     </w:t>
      </w:r>
      <w:r w:rsidRPr="00D50D75">
        <w:rPr>
          <w:sz w:val="24"/>
          <w:szCs w:val="24"/>
        </w:rPr>
        <w:t>Trust and Reliability in UE AI Agent Discovery</w:t>
      </w:r>
    </w:p>
    <w:p w14:paraId="265A88F7" w14:textId="7147494C" w:rsidR="00D81A56" w:rsidRDefault="006C5430" w:rsidP="0046381E">
      <w:pPr>
        <w:jc w:val="both"/>
      </w:pPr>
      <w:r w:rsidRPr="006C5430">
        <w:t>In AI agent discovery across UEs, the discovery process may return multiple UE AI agents without clear indications of their trust level. From a security and privacy perspective, it is challenging for a UE or the network to determine which discovered agents are reliable and trustworthy, as the selection of untrusted or malicious agents can introduce security threats, misuse of network resources, or leakage of sensitive user data.</w:t>
      </w:r>
    </w:p>
    <w:p w14:paraId="706EBD17" w14:textId="2B6F9DB3" w:rsidR="00747F0F" w:rsidRDefault="00747F0F" w:rsidP="00747F0F">
      <w:pPr>
        <w:pStyle w:val="Heading2"/>
        <w:rPr>
          <w:lang w:val="en-US"/>
        </w:rPr>
      </w:pPr>
      <w:r>
        <w:rPr>
          <w:lang w:val="en-US"/>
        </w:rPr>
        <w:t>3.5</w:t>
      </w:r>
      <w:r>
        <w:rPr>
          <w:lang w:val="en-US"/>
        </w:rPr>
        <w:tab/>
        <w:t xml:space="preserve">Agentic </w:t>
      </w:r>
      <w:r w:rsidRPr="00747F0F">
        <w:rPr>
          <w:szCs w:val="32"/>
          <w:lang w:val="en-US"/>
        </w:rPr>
        <w:t>Communication Between UE AI Agents</w:t>
      </w:r>
    </w:p>
    <w:p w14:paraId="0046EDA8" w14:textId="3141E2CD" w:rsidR="002D4024" w:rsidRDefault="002D4024" w:rsidP="002D4024">
      <w:pPr>
        <w:rPr>
          <w:iCs/>
        </w:rPr>
      </w:pPr>
      <w:r>
        <w:t xml:space="preserve">As pe the </w:t>
      </w:r>
      <w:r>
        <w:rPr>
          <w:iCs/>
        </w:rPr>
        <w:t>SA2 TR 23.801-01 [1] refers to KeyIs</w:t>
      </w:r>
      <w:r w:rsidR="00A533C8">
        <w:rPr>
          <w:iCs/>
        </w:rPr>
        <w:t>s</w:t>
      </w:r>
      <w:r>
        <w:rPr>
          <w:iCs/>
        </w:rPr>
        <w:t>ue#1</w:t>
      </w:r>
      <w:r w:rsidR="00AF42CD">
        <w:rPr>
          <w:iCs/>
        </w:rPr>
        <w:t>9</w:t>
      </w:r>
      <w:r>
        <w:rPr>
          <w:iCs/>
        </w:rPr>
        <w:t xml:space="preserve">, clause </w:t>
      </w:r>
      <w:r w:rsidR="00134173">
        <w:rPr>
          <w:iCs/>
        </w:rPr>
        <w:t>2 related</w:t>
      </w:r>
      <w:r>
        <w:rPr>
          <w:iCs/>
        </w:rPr>
        <w:t xml:space="preserve"> to </w:t>
      </w:r>
      <w:r w:rsidR="00AF42CD" w:rsidRPr="001D0732">
        <w:t>6G network for AI.</w:t>
      </w:r>
    </w:p>
    <w:p w14:paraId="06627C9E" w14:textId="28CEDF35" w:rsidR="002D4024" w:rsidRDefault="002D4024" w:rsidP="002D4024">
      <w:pPr>
        <w:rPr>
          <w:iCs/>
        </w:rPr>
      </w:pPr>
      <w:r>
        <w:rPr>
          <w:iCs/>
        </w:rPr>
        <w:tab/>
        <w:t>[…]</w:t>
      </w:r>
      <w:r w:rsidRPr="002D4024">
        <w:rPr>
          <w:color w:val="0070C0"/>
        </w:rPr>
        <w:t>2. Study whether and how to enable communication for AI agents on different UEs via the 6G network(s) e.g.   identification and authorization of an AI agent on a UE.</w:t>
      </w:r>
      <w:r>
        <w:rPr>
          <w:iCs/>
        </w:rPr>
        <w:t>[…]</w:t>
      </w:r>
    </w:p>
    <w:p w14:paraId="301A6DBE" w14:textId="78FEE686" w:rsidR="002D4024" w:rsidRDefault="00290F2C" w:rsidP="00E86172">
      <w:pPr>
        <w:jc w:val="both"/>
        <w:rPr>
          <w:lang w:val="en-US"/>
        </w:rPr>
      </w:pPr>
      <w:r>
        <w:rPr>
          <w:lang w:val="en-US"/>
        </w:rPr>
        <w:t>T</w:t>
      </w:r>
      <w:r w:rsidR="00D458BA" w:rsidRPr="00D458BA">
        <w:rPr>
          <w:lang w:val="en-US"/>
        </w:rPr>
        <w:t>his requirement means the 6G network should study how AI agents hosted on different UEs can communicate with each other through the network. It implies the need for network support to identify AI agents and ensure they are</w:t>
      </w:r>
      <w:r w:rsidR="009A16C4">
        <w:rPr>
          <w:lang w:val="en-US"/>
        </w:rPr>
        <w:t xml:space="preserve"> </w:t>
      </w:r>
      <w:r w:rsidR="00D458BA" w:rsidRPr="00D458BA">
        <w:rPr>
          <w:lang w:val="en-US"/>
        </w:rPr>
        <w:t>authorized to communicate, enabling controlled and coordinated agent-to-agent interactions across UEs.</w:t>
      </w:r>
    </w:p>
    <w:p w14:paraId="7ABEF5C5" w14:textId="794327B5" w:rsidR="00561008" w:rsidRDefault="00561008" w:rsidP="00561008">
      <w:pPr>
        <w:jc w:val="both"/>
        <w:rPr>
          <w:lang w:val="en-US"/>
        </w:rPr>
      </w:pPr>
      <w:r>
        <w:rPr>
          <w:lang w:val="en-US"/>
        </w:rPr>
        <w:t>We believe following security problem</w:t>
      </w:r>
      <w:r w:rsidR="003F10DF">
        <w:rPr>
          <w:lang w:val="en-US"/>
        </w:rPr>
        <w:t>s</w:t>
      </w:r>
      <w:r>
        <w:rPr>
          <w:lang w:val="en-US"/>
        </w:rPr>
        <w:t xml:space="preserve"> may arise to fulfill this requirement.</w:t>
      </w:r>
    </w:p>
    <w:p w14:paraId="59505AF9" w14:textId="77777777" w:rsidR="00561008" w:rsidRDefault="00561008" w:rsidP="00E86172">
      <w:pPr>
        <w:jc w:val="both"/>
        <w:rPr>
          <w:lang w:val="en-US"/>
        </w:rPr>
      </w:pPr>
    </w:p>
    <w:p w14:paraId="1B83641D" w14:textId="450A3EA7" w:rsidR="009F5E8C" w:rsidRPr="008E4A40" w:rsidRDefault="009F5E8C" w:rsidP="009F5E8C">
      <w:pPr>
        <w:pStyle w:val="Heading3"/>
      </w:pPr>
      <w:r>
        <w:rPr>
          <w:lang w:val="en-US"/>
        </w:rPr>
        <w:lastRenderedPageBreak/>
        <w:t>3.5.1</w:t>
      </w:r>
      <w:r>
        <w:rPr>
          <w:lang w:val="en-US"/>
        </w:rPr>
        <w:tab/>
      </w:r>
      <w:r w:rsidRPr="009B58B7">
        <w:t>Problem statement</w:t>
      </w:r>
    </w:p>
    <w:p w14:paraId="044D8CD6" w14:textId="0ECD0D03" w:rsidR="00AE5CB8" w:rsidRPr="008B6E85" w:rsidRDefault="00AE5CB8" w:rsidP="00924BD2">
      <w:pPr>
        <w:pStyle w:val="Heading5"/>
        <w:rPr>
          <w:sz w:val="24"/>
          <w:szCs w:val="24"/>
        </w:rPr>
      </w:pPr>
      <w:r w:rsidRPr="008B6E85">
        <w:rPr>
          <w:sz w:val="24"/>
          <w:szCs w:val="24"/>
        </w:rPr>
        <w:t xml:space="preserve">3.5.1.1 </w:t>
      </w:r>
      <w:r w:rsidR="008B6E85">
        <w:rPr>
          <w:sz w:val="24"/>
          <w:szCs w:val="24"/>
        </w:rPr>
        <w:t xml:space="preserve">     </w:t>
      </w:r>
      <w:r w:rsidRPr="008B6E85">
        <w:rPr>
          <w:sz w:val="24"/>
          <w:szCs w:val="24"/>
        </w:rPr>
        <w:t>Security and Privacy Challenges in Agentic Communication</w:t>
      </w:r>
    </w:p>
    <w:p w14:paraId="77217CA0" w14:textId="191F6696" w:rsidR="00AE5CB8" w:rsidRPr="00AE5CB8" w:rsidRDefault="00AE5CB8" w:rsidP="00AE5CB8">
      <w:pPr>
        <w:numPr>
          <w:ilvl w:val="0"/>
          <w:numId w:val="40"/>
        </w:numPr>
        <w:jc w:val="both"/>
        <w:rPr>
          <w:lang w:val="en-US"/>
        </w:rPr>
      </w:pPr>
      <w:r w:rsidRPr="00AE5CB8">
        <w:rPr>
          <w:b/>
          <w:bCs/>
          <w:lang w:val="en-US"/>
        </w:rPr>
        <w:t>Security considerations:</w:t>
      </w:r>
      <w:r w:rsidR="00D86122">
        <w:rPr>
          <w:lang w:val="en-US"/>
        </w:rPr>
        <w:t xml:space="preserve"> </w:t>
      </w:r>
      <w:r w:rsidR="00D86122" w:rsidRPr="00D86122">
        <w:t xml:space="preserve">Existing 5G security mechanisms, which primarily authenticate and authorize the UE </w:t>
      </w:r>
      <w:r w:rsidR="00503AF3">
        <w:t>, it</w:t>
      </w:r>
      <w:r w:rsidR="00D86122" w:rsidRPr="00D86122">
        <w:t xml:space="preserve"> do</w:t>
      </w:r>
      <w:r w:rsidR="00503AF3">
        <w:t>es</w:t>
      </w:r>
      <w:r w:rsidR="00D86122" w:rsidRPr="00D86122">
        <w:t xml:space="preserve"> not provide sufficient granularity to control AI agent</w:t>
      </w:r>
      <w:r w:rsidR="00D86122">
        <w:t xml:space="preserve"> </w:t>
      </w:r>
      <w:r w:rsidR="00D86122" w:rsidRPr="00D86122">
        <w:t>specific identities, capabilities, and actions. Without proper mechanisms to authenticate individual AI agents and authorize their intended operations, there is a risk of agent impersonation, excessive use of agent capabilities, or unauthorized interactions between agents across UEs.</w:t>
      </w:r>
    </w:p>
    <w:p w14:paraId="5AB710D1" w14:textId="00E50CD3" w:rsidR="00AE5CB8" w:rsidRDefault="00AE5CB8" w:rsidP="00AE5CB8">
      <w:pPr>
        <w:numPr>
          <w:ilvl w:val="0"/>
          <w:numId w:val="40"/>
        </w:numPr>
        <w:jc w:val="both"/>
        <w:rPr>
          <w:lang w:val="en-US"/>
        </w:rPr>
      </w:pPr>
      <w:r w:rsidRPr="00AE5CB8">
        <w:rPr>
          <w:b/>
          <w:bCs/>
          <w:lang w:val="en-US"/>
        </w:rPr>
        <w:t>Privacy considerations:</w:t>
      </w:r>
      <w:r w:rsidRPr="00AE5CB8">
        <w:rPr>
          <w:lang w:val="en-US"/>
        </w:rPr>
        <w:t xml:space="preserve"> Agentic communication may involve frequent and context-aware exchange of user-related information between UEs. Existing 5G privacy mechanisms may not sufficiently account for the continuous, autonomous, and distributed nature of AI agent interactions, which can lead to unintended disclosure or correlation of user data. This raises the need to</w:t>
      </w:r>
      <w:r w:rsidRPr="5B51CB82">
        <w:rPr>
          <w:lang w:val="en-US"/>
        </w:rPr>
        <w:t xml:space="preserve"> </w:t>
      </w:r>
      <w:r w:rsidR="4C6CA06E" w:rsidRPr="5B51CB82">
        <w:rPr>
          <w:lang w:val="en-US"/>
        </w:rPr>
        <w:t>study and</w:t>
      </w:r>
      <w:r w:rsidRPr="00AE5CB8">
        <w:rPr>
          <w:lang w:val="en-US"/>
        </w:rPr>
        <w:t xml:space="preserve"> address privacy risks</w:t>
      </w:r>
      <w:r w:rsidRPr="5B51CB82">
        <w:rPr>
          <w:lang w:val="en-US"/>
        </w:rPr>
        <w:t xml:space="preserve"> </w:t>
      </w:r>
      <w:r w:rsidRPr="00AE5CB8">
        <w:rPr>
          <w:lang w:val="en-US"/>
        </w:rPr>
        <w:t>specific to AI agent communications in the 6G system.</w:t>
      </w:r>
    </w:p>
    <w:p w14:paraId="2FB533FC" w14:textId="6534CB1D" w:rsidR="00C31C93" w:rsidRDefault="00C31C93" w:rsidP="00C31C93">
      <w:pPr>
        <w:pStyle w:val="Heading2"/>
        <w:rPr>
          <w:lang w:val="en-US"/>
        </w:rPr>
      </w:pPr>
      <w:r>
        <w:rPr>
          <w:lang w:val="en-US"/>
        </w:rPr>
        <w:t>3.6</w:t>
      </w:r>
      <w:r>
        <w:rPr>
          <w:lang w:val="en-US"/>
        </w:rPr>
        <w:tab/>
        <w:t xml:space="preserve">AI Agent </w:t>
      </w:r>
      <w:r w:rsidRPr="005C6A12">
        <w:rPr>
          <w:sz w:val="28"/>
          <w:lang w:val="en-US"/>
        </w:rPr>
        <w:t>Support at the Application Enablement Layer</w:t>
      </w:r>
    </w:p>
    <w:p w14:paraId="29B30998" w14:textId="75AFFD6B" w:rsidR="00B85768" w:rsidRDefault="004739B7" w:rsidP="00B85768">
      <w:pPr>
        <w:rPr>
          <w:iCs/>
        </w:rPr>
      </w:pPr>
      <w:r>
        <w:t xml:space="preserve">    </w:t>
      </w:r>
      <w:r w:rsidR="00B85768">
        <w:t>As pe</w:t>
      </w:r>
      <w:r w:rsidR="003E6AF8">
        <w:t>r</w:t>
      </w:r>
      <w:r w:rsidR="00B85768">
        <w:t xml:space="preserve"> the </w:t>
      </w:r>
      <w:r w:rsidR="00B85768">
        <w:rPr>
          <w:iCs/>
        </w:rPr>
        <w:t xml:space="preserve">SA2 TR 23.801-01 [1] refers to KeyIsuue#19, clause 2 related to </w:t>
      </w:r>
      <w:r w:rsidR="00B85768" w:rsidRPr="001D0732">
        <w:t>6G network for AI.</w:t>
      </w:r>
    </w:p>
    <w:p w14:paraId="16E88793" w14:textId="2B790061" w:rsidR="00B85768" w:rsidRDefault="00B85768" w:rsidP="00B85768">
      <w:pPr>
        <w:rPr>
          <w:iCs/>
        </w:rPr>
      </w:pPr>
      <w:r>
        <w:rPr>
          <w:iCs/>
        </w:rPr>
        <w:tab/>
        <w:t>[…]</w:t>
      </w:r>
      <w:r>
        <w:rPr>
          <w:color w:val="0070C0"/>
        </w:rPr>
        <w:t>3</w:t>
      </w:r>
      <w:r w:rsidRPr="002D4024">
        <w:rPr>
          <w:color w:val="0070C0"/>
        </w:rPr>
        <w:t xml:space="preserve">. </w:t>
      </w:r>
      <w:r w:rsidRPr="00B85768">
        <w:rPr>
          <w:color w:val="0070C0"/>
        </w:rPr>
        <w:t>Study whether and how to enhance network capability exposure functionalities to AI agent on AF(s).</w:t>
      </w:r>
      <w:r>
        <w:rPr>
          <w:iCs/>
        </w:rPr>
        <w:tab/>
        <w:t>[…]</w:t>
      </w:r>
    </w:p>
    <w:p w14:paraId="2AE9DBA9" w14:textId="045D5F26" w:rsidR="004739B7" w:rsidRDefault="004739B7" w:rsidP="00B85768">
      <w:r>
        <w:rPr>
          <w:iCs/>
        </w:rPr>
        <w:t xml:space="preserve">   Also as per the</w:t>
      </w:r>
      <w:r>
        <w:rPr>
          <w:lang w:val="en-US"/>
        </w:rPr>
        <w:t xml:space="preserve"> SA6 </w:t>
      </w:r>
      <w:r w:rsidRPr="001B1F3E">
        <w:rPr>
          <w:rFonts w:hint="eastAsia"/>
        </w:rPr>
        <w:t>S</w:t>
      </w:r>
      <w:r w:rsidRPr="001B1F3E">
        <w:t>P</w:t>
      </w:r>
      <w:r w:rsidRPr="001B1F3E">
        <w:rPr>
          <w:rFonts w:hint="eastAsia"/>
        </w:rPr>
        <w:t>-25</w:t>
      </w:r>
      <w:r w:rsidRPr="001B1F3E">
        <w:t>1688</w:t>
      </w:r>
      <w:r>
        <w:t xml:space="preserve"> [2] refers to WT#3 related to </w:t>
      </w:r>
      <w:r w:rsidRPr="0076649D">
        <w:t>AI for 6G System and 6G System for AI.</w:t>
      </w:r>
    </w:p>
    <w:p w14:paraId="28F60792" w14:textId="016AA9D6" w:rsidR="007C774B" w:rsidRPr="004739B7" w:rsidRDefault="007C774B" w:rsidP="00B85768">
      <w:pPr>
        <w:rPr>
          <w:color w:val="0070C0"/>
        </w:rPr>
      </w:pPr>
      <w:r>
        <w:rPr>
          <w:iCs/>
        </w:rPr>
        <w:t>[…]</w:t>
      </w:r>
      <w:r w:rsidR="000F09F2">
        <w:rPr>
          <w:color w:val="0070C0"/>
        </w:rPr>
        <w:t xml:space="preserve">WT#3.1 </w:t>
      </w:r>
      <w:r w:rsidR="004739B7" w:rsidRPr="004739B7">
        <w:rPr>
          <w:color w:val="0070C0"/>
        </w:rPr>
        <w:t>Study the requirements for supporting application related enabler functions (e.g. agent capabilities discovery, etc), of the AI agents in the application enablement layer and of application related AI agents. (See NOTE A).</w:t>
      </w:r>
      <w:r w:rsidR="004739B7" w:rsidRPr="004739B7">
        <w:rPr>
          <w:color w:val="0070C0"/>
        </w:rPr>
        <w:br/>
      </w:r>
      <w:r w:rsidR="004739B7" w:rsidRPr="004739B7">
        <w:rPr>
          <w:color w:val="0070C0"/>
        </w:rPr>
        <w:br/>
        <w:t>NOTE 1: Interactions with SA6 enablers and frameworks are considered as needed (e.g. CAPIF, EDGEAPP, SEAL).</w:t>
      </w:r>
      <w:r>
        <w:rPr>
          <w:iCs/>
        </w:rPr>
        <w:t>[…]</w:t>
      </w:r>
    </w:p>
    <w:p w14:paraId="439AD9B7" w14:textId="77777777" w:rsidR="00B85768" w:rsidRPr="005C6A12" w:rsidRDefault="00B85768" w:rsidP="008C6AC7">
      <w:pPr>
        <w:jc w:val="both"/>
        <w:rPr>
          <w:rFonts w:ascii="Arial" w:hAnsi="Arial"/>
          <w:sz w:val="28"/>
          <w:lang w:val="en-US"/>
        </w:rPr>
      </w:pPr>
    </w:p>
    <w:p w14:paraId="55E8CABE" w14:textId="17250B8F" w:rsidR="00543D0B" w:rsidRDefault="0061100A" w:rsidP="00543D0B">
      <w:pPr>
        <w:jc w:val="both"/>
        <w:rPr>
          <w:lang w:val="en-US"/>
        </w:rPr>
      </w:pPr>
      <w:r>
        <w:t>As per t</w:t>
      </w:r>
      <w:r w:rsidR="00B00486" w:rsidRPr="00B00486">
        <w:t>h</w:t>
      </w:r>
      <w:r>
        <w:t xml:space="preserve">ese </w:t>
      </w:r>
      <w:r w:rsidR="00B00486" w:rsidRPr="00B00486">
        <w:t>requirement</w:t>
      </w:r>
      <w:r>
        <w:t xml:space="preserve">s, </w:t>
      </w:r>
      <w:r w:rsidR="00B00486" w:rsidRPr="00B00486">
        <w:t>the 6G system should study how network capability exposure at the application enablement layer can be enhanced to better support AI agents hosted in Application Functions. It implies enabling AI agents to discover, access, and use application-related enabler functions</w:t>
      </w:r>
      <w:r w:rsidR="00B00486">
        <w:t xml:space="preserve"> </w:t>
      </w:r>
      <w:r w:rsidR="00B00486" w:rsidRPr="00B00486">
        <w:t xml:space="preserve">potentially via existing 3GPP frameworks </w:t>
      </w:r>
      <w:r w:rsidR="002C539A">
        <w:t>(e.g.</w:t>
      </w:r>
      <w:r w:rsidR="00B00486" w:rsidRPr="00B00486">
        <w:t xml:space="preserve"> CAPIF</w:t>
      </w:r>
      <w:r w:rsidR="002C539A">
        <w:t>)</w:t>
      </w:r>
      <w:r w:rsidR="00B00486">
        <w:t xml:space="preserve"> </w:t>
      </w:r>
      <w:r w:rsidR="00B00486" w:rsidRPr="00B00486">
        <w:t>so that AI agents can interact with network capabilities in a controlled and standardized manner</w:t>
      </w:r>
      <w:r w:rsidR="002C539A">
        <w:t xml:space="preserve"> </w:t>
      </w:r>
      <w:r w:rsidR="008C6AC7" w:rsidRPr="008C6AC7">
        <w:rPr>
          <w:lang w:val="en-US"/>
        </w:rPr>
        <w:t>considers support for application-related enabler functions such as AI agent capability discovery at the application enablement layer.</w:t>
      </w:r>
      <w:r w:rsidR="00350CF7">
        <w:rPr>
          <w:lang w:val="en-US"/>
        </w:rPr>
        <w:t xml:space="preserve"> </w:t>
      </w:r>
    </w:p>
    <w:p w14:paraId="3558348C" w14:textId="461B4C4F" w:rsidR="004F3AA5" w:rsidRDefault="004F3AA5" w:rsidP="00543D0B">
      <w:pPr>
        <w:jc w:val="both"/>
      </w:pPr>
      <w:r>
        <w:rPr>
          <w:lang w:val="en-US"/>
        </w:rPr>
        <w:t>Following security problem may arise to fulfill these requirements</w:t>
      </w:r>
    </w:p>
    <w:p w14:paraId="3707D0FA" w14:textId="45F55295" w:rsidR="008D4733" w:rsidRPr="008E4A40" w:rsidRDefault="008D4733" w:rsidP="008D4733">
      <w:pPr>
        <w:pStyle w:val="Heading3"/>
      </w:pPr>
      <w:r>
        <w:rPr>
          <w:lang w:val="en-US"/>
        </w:rPr>
        <w:t>3.6.1</w:t>
      </w:r>
      <w:r>
        <w:rPr>
          <w:lang w:val="en-US"/>
        </w:rPr>
        <w:tab/>
      </w:r>
      <w:r w:rsidRPr="009B58B7">
        <w:t>Problem statement</w:t>
      </w:r>
    </w:p>
    <w:p w14:paraId="41A18E53" w14:textId="5E59EB3E" w:rsidR="00DD709E" w:rsidRPr="0040696C" w:rsidRDefault="00E1647D" w:rsidP="00E86684">
      <w:pPr>
        <w:pStyle w:val="Heading5"/>
        <w:jc w:val="both"/>
        <w:rPr>
          <w:sz w:val="24"/>
          <w:szCs w:val="24"/>
        </w:rPr>
      </w:pPr>
      <w:r w:rsidRPr="0040696C">
        <w:rPr>
          <w:sz w:val="24"/>
          <w:szCs w:val="24"/>
        </w:rPr>
        <w:t>3.</w:t>
      </w:r>
      <w:r w:rsidR="00153988" w:rsidRPr="0040696C">
        <w:rPr>
          <w:sz w:val="24"/>
          <w:szCs w:val="24"/>
        </w:rPr>
        <w:t>6</w:t>
      </w:r>
      <w:r w:rsidRPr="0040696C">
        <w:rPr>
          <w:sz w:val="24"/>
          <w:szCs w:val="24"/>
        </w:rPr>
        <w:t xml:space="preserve">.1.1 </w:t>
      </w:r>
      <w:r w:rsidR="0040696C">
        <w:rPr>
          <w:sz w:val="24"/>
          <w:szCs w:val="24"/>
        </w:rPr>
        <w:t xml:space="preserve">     </w:t>
      </w:r>
      <w:r w:rsidR="00DD709E" w:rsidRPr="0040696C">
        <w:rPr>
          <w:sz w:val="24"/>
          <w:szCs w:val="24"/>
        </w:rPr>
        <w:t>Security Challenges in Supporting AI Agents at the Application Enablement</w:t>
      </w:r>
      <w:r w:rsidR="00E86684">
        <w:rPr>
          <w:sz w:val="24"/>
          <w:szCs w:val="24"/>
        </w:rPr>
        <w:t xml:space="preserve"> </w:t>
      </w:r>
      <w:r w:rsidR="00DD709E" w:rsidRPr="0040696C">
        <w:rPr>
          <w:sz w:val="24"/>
          <w:szCs w:val="24"/>
        </w:rPr>
        <w:t>Layer</w:t>
      </w:r>
    </w:p>
    <w:p w14:paraId="6DDDE4EF" w14:textId="70286C88" w:rsidR="00DD709E" w:rsidRPr="00DD709E" w:rsidRDefault="00DD709E" w:rsidP="00DD709E">
      <w:pPr>
        <w:jc w:val="both"/>
      </w:pPr>
      <w:r w:rsidRPr="00DD709E">
        <w:t xml:space="preserve">Existing </w:t>
      </w:r>
      <w:r w:rsidR="00197CD2">
        <w:t>5G</w:t>
      </w:r>
      <w:r w:rsidRPr="00DD709E">
        <w:t xml:space="preserve"> capability exposure mechanisms are mainly designed for traditional AFs and do not explicitly account for AI agents with distinct capabilities, behavio</w:t>
      </w:r>
      <w:r w:rsidR="006E60C6">
        <w:t>u</w:t>
      </w:r>
      <w:r w:rsidRPr="00DD709E">
        <w:t>rs, or levels of autonomy. As a result, there is limited support for identifying, authenticating, and controlling how individual AI agents discover and access exposed network and application enabler functions.</w:t>
      </w:r>
    </w:p>
    <w:p w14:paraId="74A49C68" w14:textId="2DEEFEF1" w:rsidR="00DD709E" w:rsidRDefault="00DD709E" w:rsidP="00DD709E">
      <w:pPr>
        <w:jc w:val="both"/>
      </w:pPr>
      <w:r w:rsidRPr="00DD709E">
        <w:t xml:space="preserve">From a security perspective, </w:t>
      </w:r>
      <w:r w:rsidR="007A2E61" w:rsidRPr="00DD709E">
        <w:t>this raise</w:t>
      </w:r>
      <w:r w:rsidRPr="00DD709E">
        <w:t xml:space="preserve"> concerns on how AI agents on AFs </w:t>
      </w:r>
      <w:r w:rsidR="002A50D3">
        <w:t xml:space="preserve">or AI agents as APIInvoker </w:t>
      </w:r>
      <w:r w:rsidRPr="00DD709E">
        <w:t>are authenticated and authorized when invoking exposed capabilities through CAPIF-based interfaces. Without AI agent–aware security mechanisms, it is difficult to ensure that only authorized AI agents access specific enabler functions and that their actions remain within intended policy and capability boundaries. These gaps highlight the need to study security considerations when enhancing network capability exposure functionalities to support AI agents at the application enablement layer in 6G systems.</w:t>
      </w:r>
    </w:p>
    <w:p w14:paraId="2191AB08" w14:textId="6D083445" w:rsidR="000E72D8" w:rsidRPr="000E72D8" w:rsidRDefault="000E72D8" w:rsidP="000E72D8">
      <w:pPr>
        <w:pStyle w:val="Heading2"/>
        <w:rPr>
          <w:szCs w:val="32"/>
          <w:lang w:val="en-US"/>
        </w:rPr>
      </w:pPr>
      <w:r>
        <w:rPr>
          <w:lang w:val="en-US"/>
        </w:rPr>
        <w:t>3.7</w:t>
      </w:r>
      <w:r>
        <w:rPr>
          <w:lang w:val="en-US"/>
        </w:rPr>
        <w:tab/>
      </w:r>
      <w:r w:rsidRPr="000E72D8">
        <w:rPr>
          <w:szCs w:val="32"/>
          <w:lang w:val="en-US"/>
        </w:rPr>
        <w:t>Security and Privacy Considerations for Generative AI in Application Enablement</w:t>
      </w:r>
    </w:p>
    <w:p w14:paraId="1FBD666E" w14:textId="0B32C203" w:rsidR="00E77AFB" w:rsidRDefault="00E77AFB" w:rsidP="00E77AFB">
      <w:r>
        <w:rPr>
          <w:iCs/>
        </w:rPr>
        <w:t xml:space="preserve">   As per the</w:t>
      </w:r>
      <w:r>
        <w:rPr>
          <w:lang w:val="en-US"/>
        </w:rPr>
        <w:t xml:space="preserve"> SA6 </w:t>
      </w:r>
      <w:r w:rsidRPr="001B1F3E">
        <w:rPr>
          <w:rFonts w:hint="eastAsia"/>
        </w:rPr>
        <w:t>S</w:t>
      </w:r>
      <w:r w:rsidRPr="001B1F3E">
        <w:t>P</w:t>
      </w:r>
      <w:r w:rsidRPr="001B1F3E">
        <w:rPr>
          <w:rFonts w:hint="eastAsia"/>
        </w:rPr>
        <w:t>-25</w:t>
      </w:r>
      <w:r w:rsidRPr="001B1F3E">
        <w:t>1688</w:t>
      </w:r>
      <w:r>
        <w:t xml:space="preserve"> [2] refers to WT#3 related to </w:t>
      </w:r>
      <w:r w:rsidRPr="0076649D">
        <w:t>AI for 6G System and 6G System for AI.</w:t>
      </w:r>
    </w:p>
    <w:p w14:paraId="20EFE533" w14:textId="01E84BEB" w:rsidR="0088137F" w:rsidRDefault="0088137F" w:rsidP="0088137F">
      <w:r>
        <w:t>[..]</w:t>
      </w:r>
      <w:r w:rsidR="002A50D3">
        <w:t xml:space="preserve"> </w:t>
      </w:r>
      <w:r w:rsidRPr="00B0666B">
        <w:rPr>
          <w:color w:val="0070C0"/>
        </w:rPr>
        <w:t xml:space="preserve">WT#3.3 Study the use cases and requirements of generative AI for the 6G application enablers, including aspects such as data generation and its use to support application-layer capabilities, handling of scarce training data, Retrieval </w:t>
      </w:r>
      <w:r w:rsidRPr="00B0666B">
        <w:rPr>
          <w:color w:val="0070C0"/>
        </w:rPr>
        <w:lastRenderedPageBreak/>
        <w:t>Augmented Generation, suitability of different language models for applications on UE and in the application servers (e.g. SLM, LLMs).</w:t>
      </w:r>
      <w:r w:rsidRPr="00B0666B">
        <w:rPr>
          <w:bCs/>
          <w:color w:val="0070C0"/>
          <w:lang w:eastAsia="zh-CN"/>
        </w:rPr>
        <w:t xml:space="preserve"> </w:t>
      </w:r>
      <w:r w:rsidRPr="00B0666B">
        <w:rPr>
          <w:bCs/>
          <w:color w:val="0070C0"/>
          <w:szCs w:val="24"/>
          <w:lang w:val="en-US" w:eastAsia="zh-CN"/>
        </w:rPr>
        <w:t>(See NOTE A).</w:t>
      </w:r>
      <w:r>
        <w:t>[..]</w:t>
      </w:r>
    </w:p>
    <w:p w14:paraId="3D1EA3F4" w14:textId="2E5CC578" w:rsidR="0088137F" w:rsidRDefault="00497A39" w:rsidP="003509D0">
      <w:pPr>
        <w:jc w:val="both"/>
        <w:rPr>
          <w:iCs/>
        </w:rPr>
      </w:pPr>
      <w:r>
        <w:rPr>
          <w:iCs/>
        </w:rPr>
        <w:t>Th</w:t>
      </w:r>
      <w:r w:rsidR="00CC34E7" w:rsidRPr="00CC34E7">
        <w:rPr>
          <w:iCs/>
        </w:rPr>
        <w:t>is requirement means studying how generative AI,</w:t>
      </w:r>
      <w:r w:rsidR="00A25D14">
        <w:rPr>
          <w:iCs/>
        </w:rPr>
        <w:t xml:space="preserve"> including </w:t>
      </w:r>
      <w:r w:rsidR="00CC34E7" w:rsidRPr="00CC34E7">
        <w:rPr>
          <w:iCs/>
        </w:rPr>
        <w:t>Retrieval Augmented Generation (RAG), can be applied within 6G application enablers to support application-layer capabilities. It includes understanding how retrieved and generated data can be used to augment AI outputs, address limitations such as scarce training data, and determine the suitability of different language models for deployment on UEs and application servers in support of RAG-based applications.</w:t>
      </w:r>
    </w:p>
    <w:p w14:paraId="5B4A182F" w14:textId="4EE7905E" w:rsidR="00211BB9" w:rsidRDefault="00211BB9" w:rsidP="003509D0">
      <w:pPr>
        <w:jc w:val="both"/>
        <w:rPr>
          <w:iCs/>
        </w:rPr>
      </w:pPr>
      <w:r>
        <w:rPr>
          <w:lang w:val="en-US"/>
        </w:rPr>
        <w:t>Following security problem</w:t>
      </w:r>
      <w:r w:rsidR="0010267C">
        <w:rPr>
          <w:lang w:val="en-US"/>
        </w:rPr>
        <w:t xml:space="preserve"> </w:t>
      </w:r>
      <w:r>
        <w:rPr>
          <w:lang w:val="en-US"/>
        </w:rPr>
        <w:t>may arise to fulfill these requirements</w:t>
      </w:r>
    </w:p>
    <w:p w14:paraId="797C317F" w14:textId="74CE2158" w:rsidR="00554AD1" w:rsidRPr="008E4A40" w:rsidRDefault="00554AD1" w:rsidP="00554AD1">
      <w:pPr>
        <w:pStyle w:val="Heading3"/>
      </w:pPr>
      <w:r>
        <w:rPr>
          <w:lang w:val="en-US"/>
        </w:rPr>
        <w:t>3.7.1</w:t>
      </w:r>
      <w:r>
        <w:rPr>
          <w:lang w:val="en-US"/>
        </w:rPr>
        <w:tab/>
      </w:r>
      <w:r w:rsidRPr="009B58B7">
        <w:t>Problem statement</w:t>
      </w:r>
    </w:p>
    <w:p w14:paraId="486A80BD" w14:textId="112141A6" w:rsidR="00986D9D" w:rsidRPr="00F118A3" w:rsidRDefault="003E325A" w:rsidP="004F09D1">
      <w:pPr>
        <w:pStyle w:val="Heading5"/>
        <w:rPr>
          <w:sz w:val="24"/>
          <w:szCs w:val="24"/>
        </w:rPr>
      </w:pPr>
      <w:r w:rsidRPr="00F118A3">
        <w:rPr>
          <w:sz w:val="24"/>
          <w:szCs w:val="24"/>
        </w:rPr>
        <w:t>3.7.1.1</w:t>
      </w:r>
      <w:r w:rsidR="00F118A3">
        <w:rPr>
          <w:sz w:val="24"/>
          <w:szCs w:val="24"/>
        </w:rPr>
        <w:t xml:space="preserve">     </w:t>
      </w:r>
      <w:r w:rsidRPr="00F118A3">
        <w:rPr>
          <w:sz w:val="24"/>
          <w:szCs w:val="24"/>
        </w:rPr>
        <w:t xml:space="preserve"> </w:t>
      </w:r>
      <w:r w:rsidR="00986D9D" w:rsidRPr="00F118A3">
        <w:rPr>
          <w:sz w:val="24"/>
          <w:szCs w:val="24"/>
        </w:rPr>
        <w:t>Privacy and Security Challenges in RAG-Based Application Enablers</w:t>
      </w:r>
    </w:p>
    <w:p w14:paraId="542EC15B" w14:textId="2E7C9C06" w:rsidR="00986D9D" w:rsidRDefault="00986D9D" w:rsidP="00986D9D">
      <w:pPr>
        <w:jc w:val="both"/>
        <w:rPr>
          <w:lang w:val="en-US"/>
        </w:rPr>
      </w:pPr>
      <w:r w:rsidRPr="00986D9D">
        <w:rPr>
          <w:lang w:val="en-US"/>
        </w:rPr>
        <w:t xml:space="preserve">The use of Retrieval Augmented </w:t>
      </w:r>
      <w:r w:rsidR="001F6652" w:rsidRPr="00986D9D">
        <w:rPr>
          <w:lang w:val="en-US"/>
        </w:rPr>
        <w:t>Generation in</w:t>
      </w:r>
      <w:r w:rsidRPr="00986D9D">
        <w:rPr>
          <w:lang w:val="en-US"/>
        </w:rPr>
        <w:t xml:space="preserve"> 6G application enablers introduces privacy and security challenges related to the handling of retrieved and generated data. In particular, there are concerns about protecting the confidentiality and integrity of data used in RAG processes, preventing unauthorized access to underlying data sources, avoiding leakage of sensitive information through generated outputs, and ensuring that retrieved or generated content is not misused or maliciously manipulated.</w:t>
      </w:r>
    </w:p>
    <w:p w14:paraId="4D066C94" w14:textId="15DE61B4" w:rsidR="005E1E55" w:rsidRPr="000E72D8" w:rsidRDefault="005E1E55" w:rsidP="005E1E55">
      <w:pPr>
        <w:pStyle w:val="Heading2"/>
        <w:rPr>
          <w:szCs w:val="32"/>
          <w:lang w:val="en-US"/>
        </w:rPr>
      </w:pPr>
      <w:r>
        <w:rPr>
          <w:lang w:val="en-US"/>
        </w:rPr>
        <w:t>3.8</w:t>
      </w:r>
      <w:r>
        <w:rPr>
          <w:lang w:val="en-US"/>
        </w:rPr>
        <w:tab/>
      </w:r>
      <w:r w:rsidRPr="005E1E55">
        <w:rPr>
          <w:szCs w:val="32"/>
          <w:lang w:val="en-US"/>
        </w:rPr>
        <w:t>AI services at 6G CN</w:t>
      </w:r>
    </w:p>
    <w:p w14:paraId="43B0A6C9" w14:textId="732AA64F" w:rsidR="00940A3A" w:rsidRDefault="00940A3A" w:rsidP="00940A3A">
      <w:pPr>
        <w:rPr>
          <w:iCs/>
        </w:rPr>
      </w:pPr>
      <w:r>
        <w:t xml:space="preserve">As pe the </w:t>
      </w:r>
      <w:r>
        <w:rPr>
          <w:iCs/>
        </w:rPr>
        <w:t xml:space="preserve">SA2 TR 23.801-01 [1] refers to KeyIsuue#19, clause 4 related to </w:t>
      </w:r>
      <w:r w:rsidRPr="001D0732">
        <w:t>6G network for AI.</w:t>
      </w:r>
    </w:p>
    <w:p w14:paraId="6F5078C1" w14:textId="2FF3DEA6" w:rsidR="00940A3A" w:rsidRDefault="00940A3A" w:rsidP="00940A3A">
      <w:pPr>
        <w:rPr>
          <w:iCs/>
        </w:rPr>
      </w:pPr>
      <w:r>
        <w:rPr>
          <w:iCs/>
        </w:rPr>
        <w:tab/>
        <w:t>[…]</w:t>
      </w:r>
      <w:r w:rsidR="002D7191">
        <w:rPr>
          <w:iCs/>
        </w:rPr>
        <w:t xml:space="preserve"> </w:t>
      </w:r>
      <w:r w:rsidRPr="001D0732">
        <w:t>4.</w:t>
      </w:r>
      <w:r w:rsidRPr="001D0732">
        <w:tab/>
      </w:r>
      <w:r w:rsidRPr="00940A3A">
        <w:rPr>
          <w:color w:val="0070C0"/>
        </w:rPr>
        <w:t>Study whether and how the 6G CN can provide AI services (i.e. AI inferencing and AI training) to applications (AF or in UE).</w:t>
      </w:r>
      <w:r>
        <w:rPr>
          <w:iCs/>
        </w:rPr>
        <w:tab/>
        <w:t>[…]</w:t>
      </w:r>
    </w:p>
    <w:p w14:paraId="13CBB8DA" w14:textId="6617EDAF" w:rsidR="004D1462" w:rsidRDefault="00730A2D" w:rsidP="00543D0B">
      <w:pPr>
        <w:jc w:val="both"/>
      </w:pPr>
      <w:r>
        <w:t>Th</w:t>
      </w:r>
      <w:r w:rsidR="0076022D" w:rsidRPr="0076022D">
        <w:t>is requirement implies studying how the 6G Core Network can provide AI services</w:t>
      </w:r>
      <w:r w:rsidR="0076022D">
        <w:t xml:space="preserve"> </w:t>
      </w:r>
      <w:r w:rsidR="0076022D" w:rsidRPr="0076022D">
        <w:t>such as inference and training. By offering AI capabilities within the 6G CN, applications on AFs or UEs can leverage network-level data and insights in a secure and controlled manner, enabling more accurate, context-aware, and efficient AI-driven services.</w:t>
      </w:r>
    </w:p>
    <w:p w14:paraId="396EAA4F" w14:textId="57061C69" w:rsidR="00561360" w:rsidRPr="008C6AC7" w:rsidRDefault="00561360" w:rsidP="00543D0B">
      <w:pPr>
        <w:jc w:val="both"/>
        <w:rPr>
          <w:lang w:val="en-US"/>
        </w:rPr>
      </w:pPr>
      <w:r>
        <w:rPr>
          <w:lang w:val="en-US"/>
        </w:rPr>
        <w:t xml:space="preserve">Following security problem may arise to fulfill </w:t>
      </w:r>
      <w:r w:rsidR="009F176F">
        <w:rPr>
          <w:lang w:val="en-US"/>
        </w:rPr>
        <w:t>this requirement</w:t>
      </w:r>
      <w:r>
        <w:rPr>
          <w:lang w:val="en-US"/>
        </w:rPr>
        <w:t>.</w:t>
      </w:r>
    </w:p>
    <w:p w14:paraId="3957A874" w14:textId="3C262848" w:rsidR="00553432" w:rsidRPr="008E4A40" w:rsidRDefault="00553432" w:rsidP="00553432">
      <w:pPr>
        <w:pStyle w:val="Heading3"/>
      </w:pPr>
      <w:r>
        <w:rPr>
          <w:lang w:val="en-US"/>
        </w:rPr>
        <w:t>3.8.1</w:t>
      </w:r>
      <w:r>
        <w:rPr>
          <w:lang w:val="en-US"/>
        </w:rPr>
        <w:tab/>
      </w:r>
      <w:r w:rsidRPr="009B58B7">
        <w:t>Problem statement</w:t>
      </w:r>
    </w:p>
    <w:p w14:paraId="0DAB2DDB" w14:textId="2D6B398B" w:rsidR="00AA4873" w:rsidRPr="000F3F1E" w:rsidRDefault="00AA4873" w:rsidP="004F09D1">
      <w:pPr>
        <w:pStyle w:val="Heading5"/>
        <w:rPr>
          <w:sz w:val="24"/>
          <w:szCs w:val="24"/>
        </w:rPr>
      </w:pPr>
      <w:r w:rsidRPr="000F3F1E">
        <w:rPr>
          <w:sz w:val="24"/>
          <w:szCs w:val="24"/>
        </w:rPr>
        <w:t xml:space="preserve">3.8.1.1 </w:t>
      </w:r>
      <w:r w:rsidR="000F3F1E" w:rsidRPr="000F3F1E">
        <w:rPr>
          <w:sz w:val="24"/>
          <w:szCs w:val="24"/>
        </w:rPr>
        <w:t xml:space="preserve">       </w:t>
      </w:r>
      <w:r w:rsidR="00502D94" w:rsidRPr="000F3F1E">
        <w:rPr>
          <w:sz w:val="24"/>
          <w:szCs w:val="24"/>
        </w:rPr>
        <w:t>Security and privacy of AI services at 6G CN</w:t>
      </w:r>
      <w:r w:rsidR="00502D94" w:rsidRPr="000F3F1E" w:rsidDel="00502D94">
        <w:rPr>
          <w:sz w:val="24"/>
          <w:szCs w:val="24"/>
        </w:rPr>
        <w:t xml:space="preserve"> </w:t>
      </w:r>
    </w:p>
    <w:p w14:paraId="081C1E45" w14:textId="25E7937B" w:rsidR="00136A90" w:rsidRDefault="002E01CF" w:rsidP="005B0681">
      <w:pPr>
        <w:jc w:val="both"/>
      </w:pPr>
      <w:r w:rsidRPr="008C7001">
        <w:t xml:space="preserve">In 6G, the Core Network is expected to offer AI services such as inference and training directly to applications. This wider use of AI goes beyond what is supported in 5G and introduces new concerns about how network data is used and protected. </w:t>
      </w:r>
      <w:r w:rsidR="000945C3" w:rsidRPr="000945C3">
        <w:t xml:space="preserve">Consequently, from a security standpoint, the UE and the application function </w:t>
      </w:r>
      <w:r w:rsidR="003805BB">
        <w:t xml:space="preserve">need to be </w:t>
      </w:r>
      <w:r w:rsidR="000945C3" w:rsidRPr="000945C3">
        <w:t>authenticated and authorized before accessing these AI services.</w:t>
      </w:r>
    </w:p>
    <w:p w14:paraId="2984B726" w14:textId="76AFD89E" w:rsidR="000A31E5" w:rsidRPr="00F551BF" w:rsidRDefault="00135E98" w:rsidP="005B0681">
      <w:pPr>
        <w:jc w:val="both"/>
      </w:pPr>
      <w:r>
        <w:t>Als</w:t>
      </w:r>
      <w:r w:rsidR="009F176F">
        <w:t>o</w:t>
      </w:r>
      <w:r>
        <w:t>, w</w:t>
      </w:r>
      <w:r w:rsidR="002E01CF" w:rsidRPr="008C7001">
        <w:t>ithout proper safeguards, sensitive information such as network topology could be exposed, highlighting the need to address security and privacy when providing AI services from the 6G Core Network.</w:t>
      </w:r>
    </w:p>
    <w:p w14:paraId="604196E8" w14:textId="12C8F4A9" w:rsidR="00C022E3" w:rsidRPr="00DD32B0" w:rsidRDefault="00C022E3">
      <w:pPr>
        <w:pStyle w:val="Heading1"/>
        <w:rPr>
          <w:rFonts w:eastAsia="Yu Mincho"/>
          <w:lang w:eastAsia="ja-JP"/>
        </w:rPr>
      </w:pPr>
      <w:r>
        <w:t>4</w:t>
      </w:r>
      <w:r>
        <w:tab/>
      </w:r>
      <w:r w:rsidR="006636FC">
        <w:rPr>
          <w:rFonts w:eastAsiaTheme="minorEastAsia"/>
          <w:lang w:eastAsia="ja-JP"/>
        </w:rPr>
        <w:t>Conclusion</w:t>
      </w:r>
    </w:p>
    <w:p w14:paraId="1DA977C1" w14:textId="79482916" w:rsidR="008E475A" w:rsidRPr="00A04A46" w:rsidRDefault="009318C1" w:rsidP="00496BB8">
      <w:pPr>
        <w:jc w:val="both"/>
        <w:rPr>
          <w:rFonts w:eastAsia="Yu Mincho"/>
          <w:lang w:eastAsia="ja-JP"/>
        </w:rPr>
      </w:pPr>
      <w:r>
        <w:t xml:space="preserve">As mentioned in section 3 of this document, the different </w:t>
      </w:r>
      <w:r w:rsidR="00664CA1">
        <w:t>use cases</w:t>
      </w:r>
      <w:r w:rsidR="006636FC" w:rsidRPr="00A04A46">
        <w:t xml:space="preserve"> </w:t>
      </w:r>
      <w:r w:rsidR="002D7191">
        <w:t xml:space="preserve">and associated security and privacy problem </w:t>
      </w:r>
      <w:r w:rsidR="006636FC" w:rsidRPr="00A04A46">
        <w:t>highlight the need for SA3 to</w:t>
      </w:r>
      <w:r w:rsidR="002D7191">
        <w:t xml:space="preserve"> </w:t>
      </w:r>
      <w:r w:rsidR="00513BC6">
        <w:t>agree and start a work on</w:t>
      </w:r>
      <w:r w:rsidR="002D7191">
        <w:t xml:space="preserve"> AI security </w:t>
      </w:r>
      <w:r w:rsidR="00513BC6">
        <w:t>area</w:t>
      </w:r>
      <w:r w:rsidR="00B0619E">
        <w:t xml:space="preserve"> defined in pCR </w:t>
      </w:r>
      <w:r w:rsidR="00B0619E" w:rsidRPr="00B0619E">
        <w:t>S3-260745</w:t>
      </w:r>
      <w:r w:rsidR="00513BC6">
        <w:t>.</w:t>
      </w:r>
      <w:r w:rsidR="006636FC" w:rsidRPr="00A04A46">
        <w:t xml:space="preserve"> </w:t>
      </w:r>
    </w:p>
    <w:sectPr w:rsidR="008E475A" w:rsidRPr="00A04A46">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50C2F" w14:textId="77777777" w:rsidR="00D03689" w:rsidRDefault="00D03689">
      <w:r>
        <w:separator/>
      </w:r>
    </w:p>
  </w:endnote>
  <w:endnote w:type="continuationSeparator" w:id="0">
    <w:p w14:paraId="39BA49FF" w14:textId="77777777" w:rsidR="00D03689" w:rsidRDefault="00D03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Kartika">
    <w:charset w:val="00"/>
    <w:family w:val="roman"/>
    <w:pitch w:val="variable"/>
    <w:sig w:usb0="008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103B5D" w14:textId="77777777" w:rsidR="00D03689" w:rsidRDefault="00D03689">
      <w:r>
        <w:separator/>
      </w:r>
    </w:p>
  </w:footnote>
  <w:footnote w:type="continuationSeparator" w:id="0">
    <w:p w14:paraId="246DAA86" w14:textId="77777777" w:rsidR="00D03689" w:rsidRDefault="00D0368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152D17"/>
    <w:multiLevelType w:val="hybridMultilevel"/>
    <w:tmpl w:val="864E06BA"/>
    <w:lvl w:ilvl="0" w:tplc="0409000F">
      <w:start w:val="1"/>
      <w:numFmt w:val="decimal"/>
      <w:lvlText w:val="%1."/>
      <w:lvlJc w:val="left"/>
      <w:pPr>
        <w:ind w:left="720" w:hanging="360"/>
      </w:pPr>
    </w:lvl>
    <w:lvl w:ilvl="1" w:tplc="8B1AFDE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77776F5"/>
    <w:multiLevelType w:val="hybridMultilevel"/>
    <w:tmpl w:val="C2106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D8A2FD5"/>
    <w:multiLevelType w:val="multilevel"/>
    <w:tmpl w:val="8C9A74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4F00D05"/>
    <w:multiLevelType w:val="multilevel"/>
    <w:tmpl w:val="59DC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0B21F1"/>
    <w:multiLevelType w:val="multilevel"/>
    <w:tmpl w:val="9482E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5413321"/>
    <w:multiLevelType w:val="hybridMultilevel"/>
    <w:tmpl w:val="7A8E1B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4A5DC6"/>
    <w:multiLevelType w:val="multilevel"/>
    <w:tmpl w:val="5FDCD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3" w15:restartNumberingAfterBreak="0">
    <w:nsid w:val="382D5F70"/>
    <w:multiLevelType w:val="multilevel"/>
    <w:tmpl w:val="1AFEE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0251448"/>
    <w:multiLevelType w:val="multilevel"/>
    <w:tmpl w:val="60343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C954056"/>
    <w:multiLevelType w:val="hybridMultilevel"/>
    <w:tmpl w:val="A832EF16"/>
    <w:lvl w:ilvl="0" w:tplc="C560A5AC">
      <w:start w:val="1"/>
      <w:numFmt w:val="decimal"/>
      <w:lvlText w:val="%1."/>
      <w:lvlJc w:val="left"/>
      <w:pPr>
        <w:ind w:left="1020" w:hanging="360"/>
      </w:pPr>
    </w:lvl>
    <w:lvl w:ilvl="1" w:tplc="401E3416">
      <w:start w:val="1"/>
      <w:numFmt w:val="decimal"/>
      <w:lvlText w:val="%2."/>
      <w:lvlJc w:val="left"/>
      <w:pPr>
        <w:ind w:left="1020" w:hanging="360"/>
      </w:pPr>
    </w:lvl>
    <w:lvl w:ilvl="2" w:tplc="BEA0B956">
      <w:start w:val="1"/>
      <w:numFmt w:val="decimal"/>
      <w:lvlText w:val="%3."/>
      <w:lvlJc w:val="left"/>
      <w:pPr>
        <w:ind w:left="1020" w:hanging="360"/>
      </w:pPr>
    </w:lvl>
    <w:lvl w:ilvl="3" w:tplc="8C7265D6">
      <w:start w:val="1"/>
      <w:numFmt w:val="decimal"/>
      <w:lvlText w:val="%4."/>
      <w:lvlJc w:val="left"/>
      <w:pPr>
        <w:ind w:left="1020" w:hanging="360"/>
      </w:pPr>
    </w:lvl>
    <w:lvl w:ilvl="4" w:tplc="5100BF1A">
      <w:start w:val="1"/>
      <w:numFmt w:val="decimal"/>
      <w:lvlText w:val="%5."/>
      <w:lvlJc w:val="left"/>
      <w:pPr>
        <w:ind w:left="1020" w:hanging="360"/>
      </w:pPr>
    </w:lvl>
    <w:lvl w:ilvl="5" w:tplc="EFD45BD4">
      <w:start w:val="1"/>
      <w:numFmt w:val="decimal"/>
      <w:lvlText w:val="%6."/>
      <w:lvlJc w:val="left"/>
      <w:pPr>
        <w:ind w:left="1020" w:hanging="360"/>
      </w:pPr>
    </w:lvl>
    <w:lvl w:ilvl="6" w:tplc="4CB2BB16">
      <w:start w:val="1"/>
      <w:numFmt w:val="decimal"/>
      <w:lvlText w:val="%7."/>
      <w:lvlJc w:val="left"/>
      <w:pPr>
        <w:ind w:left="1020" w:hanging="360"/>
      </w:pPr>
    </w:lvl>
    <w:lvl w:ilvl="7" w:tplc="D6A4FE18">
      <w:start w:val="1"/>
      <w:numFmt w:val="decimal"/>
      <w:lvlText w:val="%8."/>
      <w:lvlJc w:val="left"/>
      <w:pPr>
        <w:ind w:left="1020" w:hanging="360"/>
      </w:pPr>
    </w:lvl>
    <w:lvl w:ilvl="8" w:tplc="71CAD414">
      <w:start w:val="1"/>
      <w:numFmt w:val="decimal"/>
      <w:lvlText w:val="%9."/>
      <w:lvlJc w:val="left"/>
      <w:pPr>
        <w:ind w:left="1020" w:hanging="36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CED3B1B"/>
    <w:multiLevelType w:val="multilevel"/>
    <w:tmpl w:val="860AA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DB77E3C"/>
    <w:multiLevelType w:val="multilevel"/>
    <w:tmpl w:val="4E301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4D91500"/>
    <w:multiLevelType w:val="multilevel"/>
    <w:tmpl w:val="9EE656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97B4E73"/>
    <w:multiLevelType w:val="multilevel"/>
    <w:tmpl w:val="8C74D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9A23CA1"/>
    <w:multiLevelType w:val="multilevel"/>
    <w:tmpl w:val="3514C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B557815"/>
    <w:multiLevelType w:val="multilevel"/>
    <w:tmpl w:val="26920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10F1509"/>
    <w:multiLevelType w:val="multilevel"/>
    <w:tmpl w:val="6FE07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79947DE1"/>
    <w:multiLevelType w:val="multilevel"/>
    <w:tmpl w:val="DBC6B6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C731BA1"/>
    <w:multiLevelType w:val="hybridMultilevel"/>
    <w:tmpl w:val="6CE644EC"/>
    <w:lvl w:ilvl="0" w:tplc="663EECB6">
      <w:start w:val="1"/>
      <w:numFmt w:val="decimal"/>
      <w:lvlText w:val="%1."/>
      <w:lvlJc w:val="left"/>
      <w:pPr>
        <w:ind w:left="1020" w:hanging="360"/>
      </w:pPr>
    </w:lvl>
    <w:lvl w:ilvl="1" w:tplc="A558AD18">
      <w:start w:val="1"/>
      <w:numFmt w:val="decimal"/>
      <w:lvlText w:val="%2."/>
      <w:lvlJc w:val="left"/>
      <w:pPr>
        <w:ind w:left="1020" w:hanging="360"/>
      </w:pPr>
    </w:lvl>
    <w:lvl w:ilvl="2" w:tplc="05D4E42C">
      <w:start w:val="1"/>
      <w:numFmt w:val="decimal"/>
      <w:lvlText w:val="%3."/>
      <w:lvlJc w:val="left"/>
      <w:pPr>
        <w:ind w:left="1020" w:hanging="360"/>
      </w:pPr>
    </w:lvl>
    <w:lvl w:ilvl="3" w:tplc="189EA3B2">
      <w:start w:val="1"/>
      <w:numFmt w:val="decimal"/>
      <w:lvlText w:val="%4."/>
      <w:lvlJc w:val="left"/>
      <w:pPr>
        <w:ind w:left="1020" w:hanging="360"/>
      </w:pPr>
    </w:lvl>
    <w:lvl w:ilvl="4" w:tplc="5A68E4A4">
      <w:start w:val="1"/>
      <w:numFmt w:val="decimal"/>
      <w:lvlText w:val="%5."/>
      <w:lvlJc w:val="left"/>
      <w:pPr>
        <w:ind w:left="1020" w:hanging="360"/>
      </w:pPr>
    </w:lvl>
    <w:lvl w:ilvl="5" w:tplc="271260CC">
      <w:start w:val="1"/>
      <w:numFmt w:val="decimal"/>
      <w:lvlText w:val="%6."/>
      <w:lvlJc w:val="left"/>
      <w:pPr>
        <w:ind w:left="1020" w:hanging="360"/>
      </w:pPr>
    </w:lvl>
    <w:lvl w:ilvl="6" w:tplc="DA00E000">
      <w:start w:val="1"/>
      <w:numFmt w:val="decimal"/>
      <w:lvlText w:val="%7."/>
      <w:lvlJc w:val="left"/>
      <w:pPr>
        <w:ind w:left="1020" w:hanging="360"/>
      </w:pPr>
    </w:lvl>
    <w:lvl w:ilvl="7" w:tplc="1E143E34">
      <w:start w:val="1"/>
      <w:numFmt w:val="decimal"/>
      <w:lvlText w:val="%8."/>
      <w:lvlJc w:val="left"/>
      <w:pPr>
        <w:ind w:left="1020" w:hanging="360"/>
      </w:pPr>
    </w:lvl>
    <w:lvl w:ilvl="8" w:tplc="DDC0A0C2">
      <w:start w:val="1"/>
      <w:numFmt w:val="decimal"/>
      <w:lvlText w:val="%9."/>
      <w:lvlJc w:val="left"/>
      <w:pPr>
        <w:ind w:left="1020" w:hanging="360"/>
      </w:pPr>
    </w:lvl>
  </w:abstractNum>
  <w:abstractNum w:abstractNumId="3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0" w15:restartNumberingAfterBreak="0">
    <w:nsid w:val="7F6173EC"/>
    <w:multiLevelType w:val="multilevel"/>
    <w:tmpl w:val="F10A9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998773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450744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6020701">
    <w:abstractNumId w:val="14"/>
  </w:num>
  <w:num w:numId="4" w16cid:durableId="2074155286">
    <w:abstractNumId w:val="24"/>
  </w:num>
  <w:num w:numId="5" w16cid:durableId="155656913">
    <w:abstractNumId w:val="22"/>
  </w:num>
  <w:num w:numId="6" w16cid:durableId="1703751245">
    <w:abstractNumId w:val="11"/>
  </w:num>
  <w:num w:numId="7" w16cid:durableId="230309788">
    <w:abstractNumId w:val="13"/>
  </w:num>
  <w:num w:numId="8" w16cid:durableId="345402403">
    <w:abstractNumId w:val="39"/>
  </w:num>
  <w:num w:numId="9" w16cid:durableId="1347712495">
    <w:abstractNumId w:val="28"/>
  </w:num>
  <w:num w:numId="10" w16cid:durableId="570651350">
    <w:abstractNumId w:val="36"/>
  </w:num>
  <w:num w:numId="11" w16cid:durableId="1535772653">
    <w:abstractNumId w:val="16"/>
  </w:num>
  <w:num w:numId="12" w16cid:durableId="1221210976">
    <w:abstractNumId w:val="27"/>
  </w:num>
  <w:num w:numId="13" w16cid:durableId="467861577">
    <w:abstractNumId w:val="9"/>
  </w:num>
  <w:num w:numId="14" w16cid:durableId="701133691">
    <w:abstractNumId w:val="7"/>
  </w:num>
  <w:num w:numId="15" w16cid:durableId="86313921">
    <w:abstractNumId w:val="6"/>
  </w:num>
  <w:num w:numId="16" w16cid:durableId="680736510">
    <w:abstractNumId w:val="5"/>
  </w:num>
  <w:num w:numId="17" w16cid:durableId="2118791887">
    <w:abstractNumId w:val="4"/>
  </w:num>
  <w:num w:numId="18" w16cid:durableId="1611544534">
    <w:abstractNumId w:val="8"/>
  </w:num>
  <w:num w:numId="19" w16cid:durableId="989938606">
    <w:abstractNumId w:val="3"/>
  </w:num>
  <w:num w:numId="20" w16cid:durableId="764688253">
    <w:abstractNumId w:val="2"/>
  </w:num>
  <w:num w:numId="21" w16cid:durableId="2100297786">
    <w:abstractNumId w:val="1"/>
  </w:num>
  <w:num w:numId="22" w16cid:durableId="1733121263">
    <w:abstractNumId w:val="0"/>
  </w:num>
  <w:num w:numId="23" w16cid:durableId="540098612">
    <w:abstractNumId w:val="23"/>
    <w:lvlOverride w:ilvl="0">
      <w:lvl w:ilvl="0">
        <w:numFmt w:val="bullet"/>
        <w:lvlText w:val="o"/>
        <w:lvlJc w:val="left"/>
        <w:pPr>
          <w:tabs>
            <w:tab w:val="num" w:pos="720"/>
          </w:tabs>
          <w:ind w:left="720" w:hanging="360"/>
        </w:pPr>
        <w:rPr>
          <w:rFonts w:ascii="Courier New" w:hAnsi="Courier New" w:hint="default"/>
          <w:sz w:val="20"/>
        </w:rPr>
      </w:lvl>
    </w:lvlOverride>
  </w:num>
  <w:num w:numId="24" w16cid:durableId="1585602640">
    <w:abstractNumId w:val="19"/>
    <w:lvlOverride w:ilvl="0">
      <w:lvl w:ilvl="0">
        <w:numFmt w:val="bullet"/>
        <w:lvlText w:val="o"/>
        <w:lvlJc w:val="left"/>
        <w:pPr>
          <w:tabs>
            <w:tab w:val="num" w:pos="720"/>
          </w:tabs>
          <w:ind w:left="720" w:hanging="360"/>
        </w:pPr>
        <w:rPr>
          <w:rFonts w:ascii="Courier New" w:hAnsi="Courier New" w:hint="default"/>
          <w:sz w:val="20"/>
        </w:rPr>
      </w:lvl>
    </w:lvlOverride>
  </w:num>
  <w:num w:numId="25" w16cid:durableId="1357267822">
    <w:abstractNumId w:val="25"/>
    <w:lvlOverride w:ilvl="0">
      <w:lvl w:ilvl="0">
        <w:numFmt w:val="bullet"/>
        <w:lvlText w:val="o"/>
        <w:lvlJc w:val="left"/>
        <w:pPr>
          <w:tabs>
            <w:tab w:val="num" w:pos="720"/>
          </w:tabs>
          <w:ind w:left="720" w:hanging="360"/>
        </w:pPr>
        <w:rPr>
          <w:rFonts w:ascii="Courier New" w:hAnsi="Courier New" w:hint="default"/>
          <w:sz w:val="20"/>
        </w:rPr>
      </w:lvl>
    </w:lvlOverride>
  </w:num>
  <w:num w:numId="26" w16cid:durableId="467206450">
    <w:abstractNumId w:val="34"/>
    <w:lvlOverride w:ilvl="0">
      <w:lvl w:ilvl="0">
        <w:numFmt w:val="bullet"/>
        <w:lvlText w:val="o"/>
        <w:lvlJc w:val="left"/>
        <w:pPr>
          <w:tabs>
            <w:tab w:val="num" w:pos="720"/>
          </w:tabs>
          <w:ind w:left="720" w:hanging="360"/>
        </w:pPr>
        <w:rPr>
          <w:rFonts w:ascii="Courier New" w:hAnsi="Courier New" w:hint="default"/>
          <w:sz w:val="20"/>
        </w:rPr>
      </w:lvl>
    </w:lvlOverride>
  </w:num>
  <w:num w:numId="27" w16cid:durableId="384254867">
    <w:abstractNumId w:val="18"/>
    <w:lvlOverride w:ilvl="0">
      <w:lvl w:ilvl="0">
        <w:numFmt w:val="bullet"/>
        <w:lvlText w:val="o"/>
        <w:lvlJc w:val="left"/>
        <w:pPr>
          <w:tabs>
            <w:tab w:val="num" w:pos="720"/>
          </w:tabs>
          <w:ind w:left="720" w:hanging="360"/>
        </w:pPr>
        <w:rPr>
          <w:rFonts w:ascii="Courier New" w:hAnsi="Courier New" w:hint="default"/>
          <w:sz w:val="20"/>
        </w:rPr>
      </w:lvl>
    </w:lvlOverride>
  </w:num>
  <w:num w:numId="28" w16cid:durableId="1778867765">
    <w:abstractNumId w:val="21"/>
    <w:lvlOverride w:ilvl="0">
      <w:lvl w:ilvl="0">
        <w:numFmt w:val="bullet"/>
        <w:lvlText w:val="o"/>
        <w:lvlJc w:val="left"/>
        <w:pPr>
          <w:tabs>
            <w:tab w:val="num" w:pos="720"/>
          </w:tabs>
          <w:ind w:left="720" w:hanging="360"/>
        </w:pPr>
        <w:rPr>
          <w:rFonts w:ascii="Courier New" w:hAnsi="Courier New" w:hint="default"/>
          <w:sz w:val="20"/>
        </w:rPr>
      </w:lvl>
    </w:lvlOverride>
  </w:num>
  <w:num w:numId="29" w16cid:durableId="1792091114">
    <w:abstractNumId w:val="40"/>
  </w:num>
  <w:num w:numId="30" w16cid:durableId="1805850674">
    <w:abstractNumId w:val="37"/>
  </w:num>
  <w:num w:numId="31" w16cid:durableId="1946962083">
    <w:abstractNumId w:val="33"/>
    <w:lvlOverride w:ilvl="0">
      <w:lvl w:ilvl="0">
        <w:numFmt w:val="bullet"/>
        <w:lvlText w:val="o"/>
        <w:lvlJc w:val="left"/>
        <w:pPr>
          <w:tabs>
            <w:tab w:val="num" w:pos="720"/>
          </w:tabs>
          <w:ind w:left="720" w:hanging="360"/>
        </w:pPr>
        <w:rPr>
          <w:rFonts w:ascii="Courier New" w:hAnsi="Courier New" w:hint="default"/>
          <w:sz w:val="20"/>
        </w:rPr>
      </w:lvl>
    </w:lvlOverride>
  </w:num>
  <w:num w:numId="32" w16cid:durableId="1796830554">
    <w:abstractNumId w:val="31"/>
  </w:num>
  <w:num w:numId="33" w16cid:durableId="2102678969">
    <w:abstractNumId w:val="30"/>
  </w:num>
  <w:num w:numId="34" w16cid:durableId="650796152">
    <w:abstractNumId w:val="29"/>
  </w:num>
  <w:num w:numId="35" w16cid:durableId="1103645352">
    <w:abstractNumId w:val="32"/>
  </w:num>
  <w:num w:numId="36" w16cid:durableId="342053686">
    <w:abstractNumId w:val="15"/>
  </w:num>
  <w:num w:numId="37" w16cid:durableId="98380744">
    <w:abstractNumId w:val="17"/>
  </w:num>
  <w:num w:numId="38" w16cid:durableId="2094431868">
    <w:abstractNumId w:val="20"/>
  </w:num>
  <w:num w:numId="39" w16cid:durableId="631135369">
    <w:abstractNumId w:val="12"/>
  </w:num>
  <w:num w:numId="40" w16cid:durableId="669214925">
    <w:abstractNumId w:val="35"/>
  </w:num>
  <w:num w:numId="41" w16cid:durableId="1168713544">
    <w:abstractNumId w:val="26"/>
  </w:num>
  <w:num w:numId="42" w16cid:durableId="1354961615">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A33"/>
    <w:rsid w:val="00001EB2"/>
    <w:rsid w:val="00002519"/>
    <w:rsid w:val="0000253E"/>
    <w:rsid w:val="000025A9"/>
    <w:rsid w:val="00003C4B"/>
    <w:rsid w:val="00004626"/>
    <w:rsid w:val="0000574C"/>
    <w:rsid w:val="0000605D"/>
    <w:rsid w:val="000061BA"/>
    <w:rsid w:val="000106F4"/>
    <w:rsid w:val="00010C01"/>
    <w:rsid w:val="00012515"/>
    <w:rsid w:val="00013CDD"/>
    <w:rsid w:val="00013FB2"/>
    <w:rsid w:val="0001592A"/>
    <w:rsid w:val="00022DFC"/>
    <w:rsid w:val="000236F7"/>
    <w:rsid w:val="00025446"/>
    <w:rsid w:val="00031CE9"/>
    <w:rsid w:val="00032113"/>
    <w:rsid w:val="00033DA2"/>
    <w:rsid w:val="00040D4B"/>
    <w:rsid w:val="000413F1"/>
    <w:rsid w:val="000434B5"/>
    <w:rsid w:val="00044020"/>
    <w:rsid w:val="000451DD"/>
    <w:rsid w:val="00046389"/>
    <w:rsid w:val="00051596"/>
    <w:rsid w:val="00052D94"/>
    <w:rsid w:val="00054975"/>
    <w:rsid w:val="00057229"/>
    <w:rsid w:val="00061677"/>
    <w:rsid w:val="0006256C"/>
    <w:rsid w:val="00063611"/>
    <w:rsid w:val="0006379E"/>
    <w:rsid w:val="000651CB"/>
    <w:rsid w:val="00067A9C"/>
    <w:rsid w:val="00074722"/>
    <w:rsid w:val="00074774"/>
    <w:rsid w:val="000802DD"/>
    <w:rsid w:val="00080A3D"/>
    <w:rsid w:val="000819D8"/>
    <w:rsid w:val="00083242"/>
    <w:rsid w:val="0008752A"/>
    <w:rsid w:val="00092EC5"/>
    <w:rsid w:val="000934A6"/>
    <w:rsid w:val="000945C3"/>
    <w:rsid w:val="0009475E"/>
    <w:rsid w:val="000A233C"/>
    <w:rsid w:val="000A246E"/>
    <w:rsid w:val="000A257F"/>
    <w:rsid w:val="000A2C6C"/>
    <w:rsid w:val="000A31E5"/>
    <w:rsid w:val="000A4660"/>
    <w:rsid w:val="000A62E7"/>
    <w:rsid w:val="000A761A"/>
    <w:rsid w:val="000B00BC"/>
    <w:rsid w:val="000B10BD"/>
    <w:rsid w:val="000B1A45"/>
    <w:rsid w:val="000B1F1D"/>
    <w:rsid w:val="000B3B3F"/>
    <w:rsid w:val="000B427E"/>
    <w:rsid w:val="000B5201"/>
    <w:rsid w:val="000B560B"/>
    <w:rsid w:val="000B7DD0"/>
    <w:rsid w:val="000C10F1"/>
    <w:rsid w:val="000C26A4"/>
    <w:rsid w:val="000C393D"/>
    <w:rsid w:val="000C3F8D"/>
    <w:rsid w:val="000C737F"/>
    <w:rsid w:val="000D0669"/>
    <w:rsid w:val="000D0CA2"/>
    <w:rsid w:val="000D0CD3"/>
    <w:rsid w:val="000D1B5B"/>
    <w:rsid w:val="000D3270"/>
    <w:rsid w:val="000D3583"/>
    <w:rsid w:val="000D4EA0"/>
    <w:rsid w:val="000D7732"/>
    <w:rsid w:val="000E0A3C"/>
    <w:rsid w:val="000E6D08"/>
    <w:rsid w:val="000E72D8"/>
    <w:rsid w:val="000F09F2"/>
    <w:rsid w:val="000F0BED"/>
    <w:rsid w:val="000F1F48"/>
    <w:rsid w:val="000F358D"/>
    <w:rsid w:val="000F3F1E"/>
    <w:rsid w:val="000F443A"/>
    <w:rsid w:val="000F723C"/>
    <w:rsid w:val="00101913"/>
    <w:rsid w:val="0010267C"/>
    <w:rsid w:val="0010401F"/>
    <w:rsid w:val="00107D54"/>
    <w:rsid w:val="00110554"/>
    <w:rsid w:val="00110958"/>
    <w:rsid w:val="00110A18"/>
    <w:rsid w:val="001115B6"/>
    <w:rsid w:val="001115D7"/>
    <w:rsid w:val="00112FC3"/>
    <w:rsid w:val="00116495"/>
    <w:rsid w:val="00117388"/>
    <w:rsid w:val="00121A14"/>
    <w:rsid w:val="00121E53"/>
    <w:rsid w:val="001247DB"/>
    <w:rsid w:val="0012663F"/>
    <w:rsid w:val="00127D00"/>
    <w:rsid w:val="00130D5D"/>
    <w:rsid w:val="00130F40"/>
    <w:rsid w:val="00131455"/>
    <w:rsid w:val="00133470"/>
    <w:rsid w:val="00134173"/>
    <w:rsid w:val="00135E98"/>
    <w:rsid w:val="00136A90"/>
    <w:rsid w:val="001423D0"/>
    <w:rsid w:val="00153988"/>
    <w:rsid w:val="00154A02"/>
    <w:rsid w:val="00155782"/>
    <w:rsid w:val="00157763"/>
    <w:rsid w:val="001608D0"/>
    <w:rsid w:val="001658B6"/>
    <w:rsid w:val="00166A90"/>
    <w:rsid w:val="00167BEF"/>
    <w:rsid w:val="001720BE"/>
    <w:rsid w:val="00173FA3"/>
    <w:rsid w:val="00174F3F"/>
    <w:rsid w:val="001750AE"/>
    <w:rsid w:val="001757A8"/>
    <w:rsid w:val="0017661E"/>
    <w:rsid w:val="00176DE4"/>
    <w:rsid w:val="001772E8"/>
    <w:rsid w:val="00177F86"/>
    <w:rsid w:val="0018204C"/>
    <w:rsid w:val="00182566"/>
    <w:rsid w:val="001837DA"/>
    <w:rsid w:val="001842C7"/>
    <w:rsid w:val="00184B6F"/>
    <w:rsid w:val="00185A7A"/>
    <w:rsid w:val="00185DFC"/>
    <w:rsid w:val="001861E5"/>
    <w:rsid w:val="001874DF"/>
    <w:rsid w:val="00187A53"/>
    <w:rsid w:val="001902A6"/>
    <w:rsid w:val="00193572"/>
    <w:rsid w:val="00193DCB"/>
    <w:rsid w:val="0019684F"/>
    <w:rsid w:val="00197CD2"/>
    <w:rsid w:val="001A16F2"/>
    <w:rsid w:val="001A197C"/>
    <w:rsid w:val="001A7894"/>
    <w:rsid w:val="001B1652"/>
    <w:rsid w:val="001B1F3E"/>
    <w:rsid w:val="001B500B"/>
    <w:rsid w:val="001C1966"/>
    <w:rsid w:val="001C1C27"/>
    <w:rsid w:val="001C3BE0"/>
    <w:rsid w:val="001C3EC8"/>
    <w:rsid w:val="001C4448"/>
    <w:rsid w:val="001D00BE"/>
    <w:rsid w:val="001D2BD4"/>
    <w:rsid w:val="001D4A71"/>
    <w:rsid w:val="001D5377"/>
    <w:rsid w:val="001D5643"/>
    <w:rsid w:val="001D6685"/>
    <w:rsid w:val="001D6911"/>
    <w:rsid w:val="001E29B5"/>
    <w:rsid w:val="001E33C1"/>
    <w:rsid w:val="001E37B4"/>
    <w:rsid w:val="001E559B"/>
    <w:rsid w:val="001E611F"/>
    <w:rsid w:val="001E64FD"/>
    <w:rsid w:val="001F102C"/>
    <w:rsid w:val="001F27BB"/>
    <w:rsid w:val="001F36F3"/>
    <w:rsid w:val="001F6652"/>
    <w:rsid w:val="001F71C5"/>
    <w:rsid w:val="001F7A96"/>
    <w:rsid w:val="001F7EC1"/>
    <w:rsid w:val="002001CC"/>
    <w:rsid w:val="00200947"/>
    <w:rsid w:val="00201947"/>
    <w:rsid w:val="00201A25"/>
    <w:rsid w:val="00201A26"/>
    <w:rsid w:val="0020395B"/>
    <w:rsid w:val="002046CB"/>
    <w:rsid w:val="00204DC9"/>
    <w:rsid w:val="002062C0"/>
    <w:rsid w:val="00210098"/>
    <w:rsid w:val="00211BB9"/>
    <w:rsid w:val="002125CB"/>
    <w:rsid w:val="00214BBA"/>
    <w:rsid w:val="00214CB1"/>
    <w:rsid w:val="00215130"/>
    <w:rsid w:val="00215A00"/>
    <w:rsid w:val="00217659"/>
    <w:rsid w:val="00222A25"/>
    <w:rsid w:val="00222AC3"/>
    <w:rsid w:val="00230002"/>
    <w:rsid w:val="0023115A"/>
    <w:rsid w:val="002428E1"/>
    <w:rsid w:val="00244C9A"/>
    <w:rsid w:val="00245069"/>
    <w:rsid w:val="002466C7"/>
    <w:rsid w:val="00247216"/>
    <w:rsid w:val="002476E5"/>
    <w:rsid w:val="00250B1E"/>
    <w:rsid w:val="00255A4E"/>
    <w:rsid w:val="00260155"/>
    <w:rsid w:val="00260F2C"/>
    <w:rsid w:val="00271CC4"/>
    <w:rsid w:val="00272198"/>
    <w:rsid w:val="00274948"/>
    <w:rsid w:val="00274AA3"/>
    <w:rsid w:val="002811D4"/>
    <w:rsid w:val="002816E0"/>
    <w:rsid w:val="00287910"/>
    <w:rsid w:val="00287C53"/>
    <w:rsid w:val="00290E68"/>
    <w:rsid w:val="00290F2C"/>
    <w:rsid w:val="00292C68"/>
    <w:rsid w:val="00292FF7"/>
    <w:rsid w:val="002940F7"/>
    <w:rsid w:val="002948F0"/>
    <w:rsid w:val="00295668"/>
    <w:rsid w:val="002A1857"/>
    <w:rsid w:val="002A1A38"/>
    <w:rsid w:val="002A2F18"/>
    <w:rsid w:val="002A3220"/>
    <w:rsid w:val="002A4F81"/>
    <w:rsid w:val="002A50D3"/>
    <w:rsid w:val="002A76CD"/>
    <w:rsid w:val="002A78FD"/>
    <w:rsid w:val="002B04FD"/>
    <w:rsid w:val="002B5E0B"/>
    <w:rsid w:val="002B687D"/>
    <w:rsid w:val="002B7125"/>
    <w:rsid w:val="002B7E8A"/>
    <w:rsid w:val="002C1F3A"/>
    <w:rsid w:val="002C2260"/>
    <w:rsid w:val="002C2806"/>
    <w:rsid w:val="002C3504"/>
    <w:rsid w:val="002C539A"/>
    <w:rsid w:val="002C6801"/>
    <w:rsid w:val="002C7F38"/>
    <w:rsid w:val="002D13EA"/>
    <w:rsid w:val="002D242C"/>
    <w:rsid w:val="002D2A6E"/>
    <w:rsid w:val="002D307C"/>
    <w:rsid w:val="002D4024"/>
    <w:rsid w:val="002D54DB"/>
    <w:rsid w:val="002D6386"/>
    <w:rsid w:val="002D680A"/>
    <w:rsid w:val="002D7191"/>
    <w:rsid w:val="002E01CF"/>
    <w:rsid w:val="002E0951"/>
    <w:rsid w:val="002E43E3"/>
    <w:rsid w:val="002F29A0"/>
    <w:rsid w:val="002F68B9"/>
    <w:rsid w:val="00300EE0"/>
    <w:rsid w:val="00301262"/>
    <w:rsid w:val="00301415"/>
    <w:rsid w:val="00301DA9"/>
    <w:rsid w:val="00301FFE"/>
    <w:rsid w:val="0030628A"/>
    <w:rsid w:val="0031107F"/>
    <w:rsid w:val="0032372A"/>
    <w:rsid w:val="003253D8"/>
    <w:rsid w:val="0033465A"/>
    <w:rsid w:val="003375E9"/>
    <w:rsid w:val="00340479"/>
    <w:rsid w:val="00341F05"/>
    <w:rsid w:val="00343D42"/>
    <w:rsid w:val="003502E0"/>
    <w:rsid w:val="003509D0"/>
    <w:rsid w:val="00350CF7"/>
    <w:rsid w:val="0035122B"/>
    <w:rsid w:val="00353451"/>
    <w:rsid w:val="00354BBA"/>
    <w:rsid w:val="00355E01"/>
    <w:rsid w:val="00361C11"/>
    <w:rsid w:val="00361F0F"/>
    <w:rsid w:val="0036202F"/>
    <w:rsid w:val="003620CF"/>
    <w:rsid w:val="00364F1B"/>
    <w:rsid w:val="00371032"/>
    <w:rsid w:val="00371B44"/>
    <w:rsid w:val="003721B3"/>
    <w:rsid w:val="00375F46"/>
    <w:rsid w:val="00376F6C"/>
    <w:rsid w:val="00377D76"/>
    <w:rsid w:val="003805BB"/>
    <w:rsid w:val="003811AE"/>
    <w:rsid w:val="0038147B"/>
    <w:rsid w:val="00385082"/>
    <w:rsid w:val="00385272"/>
    <w:rsid w:val="003875BB"/>
    <w:rsid w:val="003906AF"/>
    <w:rsid w:val="00395B55"/>
    <w:rsid w:val="00395F84"/>
    <w:rsid w:val="0039679F"/>
    <w:rsid w:val="00396F6C"/>
    <w:rsid w:val="003A0A6E"/>
    <w:rsid w:val="003A2C69"/>
    <w:rsid w:val="003A7D59"/>
    <w:rsid w:val="003B2A8E"/>
    <w:rsid w:val="003C08A2"/>
    <w:rsid w:val="003C122B"/>
    <w:rsid w:val="003C1581"/>
    <w:rsid w:val="003C232A"/>
    <w:rsid w:val="003C390F"/>
    <w:rsid w:val="003C4809"/>
    <w:rsid w:val="003C5A97"/>
    <w:rsid w:val="003C68D7"/>
    <w:rsid w:val="003C7A04"/>
    <w:rsid w:val="003C7D3A"/>
    <w:rsid w:val="003D0881"/>
    <w:rsid w:val="003D1DF8"/>
    <w:rsid w:val="003D243A"/>
    <w:rsid w:val="003D399B"/>
    <w:rsid w:val="003D4015"/>
    <w:rsid w:val="003D40C7"/>
    <w:rsid w:val="003D53B8"/>
    <w:rsid w:val="003D64E0"/>
    <w:rsid w:val="003E1E44"/>
    <w:rsid w:val="003E325A"/>
    <w:rsid w:val="003E6AF8"/>
    <w:rsid w:val="003E7E44"/>
    <w:rsid w:val="003F10DF"/>
    <w:rsid w:val="003F4599"/>
    <w:rsid w:val="003F4D0A"/>
    <w:rsid w:val="003F52B2"/>
    <w:rsid w:val="003F6E74"/>
    <w:rsid w:val="00400F83"/>
    <w:rsid w:val="0040208E"/>
    <w:rsid w:val="00402B91"/>
    <w:rsid w:val="00403143"/>
    <w:rsid w:val="00404BDE"/>
    <w:rsid w:val="00404E32"/>
    <w:rsid w:val="00405C3B"/>
    <w:rsid w:val="0040696C"/>
    <w:rsid w:val="00407D5C"/>
    <w:rsid w:val="00410A1A"/>
    <w:rsid w:val="00410FAE"/>
    <w:rsid w:val="00413068"/>
    <w:rsid w:val="00417093"/>
    <w:rsid w:val="00420582"/>
    <w:rsid w:val="004210B5"/>
    <w:rsid w:val="00422BCE"/>
    <w:rsid w:val="0042456B"/>
    <w:rsid w:val="00426B76"/>
    <w:rsid w:val="00427AA4"/>
    <w:rsid w:val="004307D7"/>
    <w:rsid w:val="00432A8C"/>
    <w:rsid w:val="004330FB"/>
    <w:rsid w:val="00433502"/>
    <w:rsid w:val="004363BC"/>
    <w:rsid w:val="00436D25"/>
    <w:rsid w:val="00440414"/>
    <w:rsid w:val="004406A3"/>
    <w:rsid w:val="00441129"/>
    <w:rsid w:val="0044154B"/>
    <w:rsid w:val="004442A0"/>
    <w:rsid w:val="0044490A"/>
    <w:rsid w:val="00445FF9"/>
    <w:rsid w:val="00447C57"/>
    <w:rsid w:val="0045027D"/>
    <w:rsid w:val="004531D3"/>
    <w:rsid w:val="00453597"/>
    <w:rsid w:val="00455416"/>
    <w:rsid w:val="004558E9"/>
    <w:rsid w:val="0045777E"/>
    <w:rsid w:val="00460573"/>
    <w:rsid w:val="00460C35"/>
    <w:rsid w:val="004611EF"/>
    <w:rsid w:val="00461340"/>
    <w:rsid w:val="00462FDC"/>
    <w:rsid w:val="0046381E"/>
    <w:rsid w:val="0046386F"/>
    <w:rsid w:val="00467BF1"/>
    <w:rsid w:val="00467C52"/>
    <w:rsid w:val="00470CB7"/>
    <w:rsid w:val="00472C66"/>
    <w:rsid w:val="004739B7"/>
    <w:rsid w:val="00476B38"/>
    <w:rsid w:val="00477275"/>
    <w:rsid w:val="00477958"/>
    <w:rsid w:val="004829F7"/>
    <w:rsid w:val="0048351F"/>
    <w:rsid w:val="00485B6C"/>
    <w:rsid w:val="00485E4F"/>
    <w:rsid w:val="0048602E"/>
    <w:rsid w:val="00487242"/>
    <w:rsid w:val="004916B3"/>
    <w:rsid w:val="004928AE"/>
    <w:rsid w:val="00492ACB"/>
    <w:rsid w:val="00494093"/>
    <w:rsid w:val="004959AC"/>
    <w:rsid w:val="0049622E"/>
    <w:rsid w:val="00496473"/>
    <w:rsid w:val="00496BB8"/>
    <w:rsid w:val="00497A39"/>
    <w:rsid w:val="004A143E"/>
    <w:rsid w:val="004A4122"/>
    <w:rsid w:val="004A4C86"/>
    <w:rsid w:val="004A4D88"/>
    <w:rsid w:val="004A6490"/>
    <w:rsid w:val="004A65F7"/>
    <w:rsid w:val="004B3753"/>
    <w:rsid w:val="004B4D66"/>
    <w:rsid w:val="004B7AB3"/>
    <w:rsid w:val="004C0145"/>
    <w:rsid w:val="004C16A1"/>
    <w:rsid w:val="004C31D2"/>
    <w:rsid w:val="004C3594"/>
    <w:rsid w:val="004C62F4"/>
    <w:rsid w:val="004D1462"/>
    <w:rsid w:val="004D1C24"/>
    <w:rsid w:val="004D34A6"/>
    <w:rsid w:val="004D3549"/>
    <w:rsid w:val="004D3C52"/>
    <w:rsid w:val="004D3C8C"/>
    <w:rsid w:val="004D487B"/>
    <w:rsid w:val="004D55C2"/>
    <w:rsid w:val="004D5CCE"/>
    <w:rsid w:val="004D73C3"/>
    <w:rsid w:val="004E0301"/>
    <w:rsid w:val="004E270A"/>
    <w:rsid w:val="004E2D92"/>
    <w:rsid w:val="004E3930"/>
    <w:rsid w:val="004F09D1"/>
    <w:rsid w:val="004F18A2"/>
    <w:rsid w:val="004F3275"/>
    <w:rsid w:val="004F3AA5"/>
    <w:rsid w:val="004F5266"/>
    <w:rsid w:val="004F640E"/>
    <w:rsid w:val="004F68ED"/>
    <w:rsid w:val="00502D94"/>
    <w:rsid w:val="00503AF3"/>
    <w:rsid w:val="0051118D"/>
    <w:rsid w:val="0051264F"/>
    <w:rsid w:val="00513BC6"/>
    <w:rsid w:val="0051420E"/>
    <w:rsid w:val="005177FF"/>
    <w:rsid w:val="00521131"/>
    <w:rsid w:val="00523049"/>
    <w:rsid w:val="00523641"/>
    <w:rsid w:val="0052719A"/>
    <w:rsid w:val="00527C0B"/>
    <w:rsid w:val="005302C4"/>
    <w:rsid w:val="005321C1"/>
    <w:rsid w:val="00532593"/>
    <w:rsid w:val="0053606E"/>
    <w:rsid w:val="00536547"/>
    <w:rsid w:val="00536A19"/>
    <w:rsid w:val="00537937"/>
    <w:rsid w:val="00540CDD"/>
    <w:rsid w:val="005410F6"/>
    <w:rsid w:val="00543D0B"/>
    <w:rsid w:val="005443EF"/>
    <w:rsid w:val="00544846"/>
    <w:rsid w:val="00546116"/>
    <w:rsid w:val="00550174"/>
    <w:rsid w:val="005502C5"/>
    <w:rsid w:val="00551D84"/>
    <w:rsid w:val="00552572"/>
    <w:rsid w:val="00553432"/>
    <w:rsid w:val="00553D61"/>
    <w:rsid w:val="00554AD1"/>
    <w:rsid w:val="00560E28"/>
    <w:rsid w:val="00561008"/>
    <w:rsid w:val="00561360"/>
    <w:rsid w:val="00565BD7"/>
    <w:rsid w:val="005672F4"/>
    <w:rsid w:val="0057164B"/>
    <w:rsid w:val="0057200F"/>
    <w:rsid w:val="005729C4"/>
    <w:rsid w:val="00574388"/>
    <w:rsid w:val="00575466"/>
    <w:rsid w:val="00575F00"/>
    <w:rsid w:val="005769DE"/>
    <w:rsid w:val="005824C3"/>
    <w:rsid w:val="00582F4B"/>
    <w:rsid w:val="005838BB"/>
    <w:rsid w:val="0058397A"/>
    <w:rsid w:val="005872A7"/>
    <w:rsid w:val="005907A3"/>
    <w:rsid w:val="0059227B"/>
    <w:rsid w:val="005925F4"/>
    <w:rsid w:val="005929BD"/>
    <w:rsid w:val="00593465"/>
    <w:rsid w:val="005977EF"/>
    <w:rsid w:val="005A00B3"/>
    <w:rsid w:val="005A2BE1"/>
    <w:rsid w:val="005A3F29"/>
    <w:rsid w:val="005A7767"/>
    <w:rsid w:val="005B0681"/>
    <w:rsid w:val="005B0966"/>
    <w:rsid w:val="005B4F10"/>
    <w:rsid w:val="005B5549"/>
    <w:rsid w:val="005B795D"/>
    <w:rsid w:val="005C04D6"/>
    <w:rsid w:val="005C3DAB"/>
    <w:rsid w:val="005C5CE3"/>
    <w:rsid w:val="005C5F2C"/>
    <w:rsid w:val="005C6108"/>
    <w:rsid w:val="005C617A"/>
    <w:rsid w:val="005C61FD"/>
    <w:rsid w:val="005C6A12"/>
    <w:rsid w:val="005D2723"/>
    <w:rsid w:val="005D5DD2"/>
    <w:rsid w:val="005D78F8"/>
    <w:rsid w:val="005E0CA8"/>
    <w:rsid w:val="005E15AB"/>
    <w:rsid w:val="005E1E55"/>
    <w:rsid w:val="005E36D6"/>
    <w:rsid w:val="005E3D55"/>
    <w:rsid w:val="005E4005"/>
    <w:rsid w:val="005E4CF5"/>
    <w:rsid w:val="005E65F4"/>
    <w:rsid w:val="005E760E"/>
    <w:rsid w:val="005E79CB"/>
    <w:rsid w:val="005F033F"/>
    <w:rsid w:val="005F1B6C"/>
    <w:rsid w:val="005F2F1C"/>
    <w:rsid w:val="005F6FC2"/>
    <w:rsid w:val="00601F6E"/>
    <w:rsid w:val="0060514A"/>
    <w:rsid w:val="00606630"/>
    <w:rsid w:val="00606A57"/>
    <w:rsid w:val="00610106"/>
    <w:rsid w:val="00610D02"/>
    <w:rsid w:val="0061100A"/>
    <w:rsid w:val="00613820"/>
    <w:rsid w:val="00613BA6"/>
    <w:rsid w:val="006203EA"/>
    <w:rsid w:val="0062095C"/>
    <w:rsid w:val="006229F6"/>
    <w:rsid w:val="00627245"/>
    <w:rsid w:val="00631507"/>
    <w:rsid w:val="00631DDE"/>
    <w:rsid w:val="006362FA"/>
    <w:rsid w:val="006377B9"/>
    <w:rsid w:val="0064091A"/>
    <w:rsid w:val="00644384"/>
    <w:rsid w:val="00647804"/>
    <w:rsid w:val="00652248"/>
    <w:rsid w:val="00653D23"/>
    <w:rsid w:val="006562AA"/>
    <w:rsid w:val="00656F29"/>
    <w:rsid w:val="00657A26"/>
    <w:rsid w:val="00657B80"/>
    <w:rsid w:val="00660E60"/>
    <w:rsid w:val="006636FC"/>
    <w:rsid w:val="00664CA1"/>
    <w:rsid w:val="00665C5A"/>
    <w:rsid w:val="00675B3C"/>
    <w:rsid w:val="00676C56"/>
    <w:rsid w:val="00676D3D"/>
    <w:rsid w:val="00680B6F"/>
    <w:rsid w:val="00680C44"/>
    <w:rsid w:val="00681656"/>
    <w:rsid w:val="0068466C"/>
    <w:rsid w:val="006865E9"/>
    <w:rsid w:val="006916BB"/>
    <w:rsid w:val="00693C20"/>
    <w:rsid w:val="0069495C"/>
    <w:rsid w:val="006958C3"/>
    <w:rsid w:val="0069611A"/>
    <w:rsid w:val="0069651E"/>
    <w:rsid w:val="00697D8D"/>
    <w:rsid w:val="00697FE7"/>
    <w:rsid w:val="006A0F8B"/>
    <w:rsid w:val="006A1451"/>
    <w:rsid w:val="006A2C0B"/>
    <w:rsid w:val="006A4998"/>
    <w:rsid w:val="006A6D15"/>
    <w:rsid w:val="006B29AA"/>
    <w:rsid w:val="006B5C2B"/>
    <w:rsid w:val="006B6FD8"/>
    <w:rsid w:val="006B70C5"/>
    <w:rsid w:val="006B7191"/>
    <w:rsid w:val="006C1433"/>
    <w:rsid w:val="006C5430"/>
    <w:rsid w:val="006C6689"/>
    <w:rsid w:val="006C694A"/>
    <w:rsid w:val="006D1E30"/>
    <w:rsid w:val="006D1E33"/>
    <w:rsid w:val="006D2CBD"/>
    <w:rsid w:val="006D340A"/>
    <w:rsid w:val="006D5C28"/>
    <w:rsid w:val="006E5C66"/>
    <w:rsid w:val="006E5D02"/>
    <w:rsid w:val="006E60C6"/>
    <w:rsid w:val="006F01B8"/>
    <w:rsid w:val="006F02EB"/>
    <w:rsid w:val="006F1D0F"/>
    <w:rsid w:val="006F2D1C"/>
    <w:rsid w:val="006F3C33"/>
    <w:rsid w:val="006F3DDC"/>
    <w:rsid w:val="006F3FFF"/>
    <w:rsid w:val="006F4137"/>
    <w:rsid w:val="006F5212"/>
    <w:rsid w:val="007039E3"/>
    <w:rsid w:val="00704F7E"/>
    <w:rsid w:val="007073AD"/>
    <w:rsid w:val="007121A8"/>
    <w:rsid w:val="007130E8"/>
    <w:rsid w:val="00713659"/>
    <w:rsid w:val="00713E11"/>
    <w:rsid w:val="00715A1D"/>
    <w:rsid w:val="007163A5"/>
    <w:rsid w:val="00717CD1"/>
    <w:rsid w:val="00722D03"/>
    <w:rsid w:val="007242B6"/>
    <w:rsid w:val="00726D0A"/>
    <w:rsid w:val="00726F4F"/>
    <w:rsid w:val="007307BD"/>
    <w:rsid w:val="00730A2D"/>
    <w:rsid w:val="0073196E"/>
    <w:rsid w:val="00736E3C"/>
    <w:rsid w:val="007412E8"/>
    <w:rsid w:val="00742673"/>
    <w:rsid w:val="00742CDF"/>
    <w:rsid w:val="00743E80"/>
    <w:rsid w:val="007452F2"/>
    <w:rsid w:val="007472B4"/>
    <w:rsid w:val="00747F0F"/>
    <w:rsid w:val="0075047F"/>
    <w:rsid w:val="007505C0"/>
    <w:rsid w:val="007543BB"/>
    <w:rsid w:val="00754C44"/>
    <w:rsid w:val="0075586E"/>
    <w:rsid w:val="00757AC8"/>
    <w:rsid w:val="0076022D"/>
    <w:rsid w:val="00760BB0"/>
    <w:rsid w:val="0076157A"/>
    <w:rsid w:val="007647EB"/>
    <w:rsid w:val="00764C92"/>
    <w:rsid w:val="00766742"/>
    <w:rsid w:val="007674EC"/>
    <w:rsid w:val="007715D7"/>
    <w:rsid w:val="00772318"/>
    <w:rsid w:val="007732FF"/>
    <w:rsid w:val="00773E22"/>
    <w:rsid w:val="00774820"/>
    <w:rsid w:val="0078098E"/>
    <w:rsid w:val="00784593"/>
    <w:rsid w:val="00786E55"/>
    <w:rsid w:val="007909B8"/>
    <w:rsid w:val="00791CB2"/>
    <w:rsid w:val="00797DF0"/>
    <w:rsid w:val="007A00EF"/>
    <w:rsid w:val="007A2E61"/>
    <w:rsid w:val="007A6275"/>
    <w:rsid w:val="007A7F1F"/>
    <w:rsid w:val="007B03FF"/>
    <w:rsid w:val="007B0CE3"/>
    <w:rsid w:val="007B19EA"/>
    <w:rsid w:val="007B5141"/>
    <w:rsid w:val="007C02D8"/>
    <w:rsid w:val="007C0A2D"/>
    <w:rsid w:val="007C0C90"/>
    <w:rsid w:val="007C27B0"/>
    <w:rsid w:val="007C44F8"/>
    <w:rsid w:val="007C47F4"/>
    <w:rsid w:val="007C4C99"/>
    <w:rsid w:val="007C5BF1"/>
    <w:rsid w:val="007C774B"/>
    <w:rsid w:val="007D0BA7"/>
    <w:rsid w:val="007D2896"/>
    <w:rsid w:val="007E3EBA"/>
    <w:rsid w:val="007E537E"/>
    <w:rsid w:val="007F1189"/>
    <w:rsid w:val="007F19F8"/>
    <w:rsid w:val="007F300B"/>
    <w:rsid w:val="007F4D41"/>
    <w:rsid w:val="007F618B"/>
    <w:rsid w:val="007F657F"/>
    <w:rsid w:val="007F6FF7"/>
    <w:rsid w:val="007F7729"/>
    <w:rsid w:val="008014C3"/>
    <w:rsid w:val="00804D2D"/>
    <w:rsid w:val="0080593B"/>
    <w:rsid w:val="008126C8"/>
    <w:rsid w:val="008175B6"/>
    <w:rsid w:val="008210DF"/>
    <w:rsid w:val="0082598E"/>
    <w:rsid w:val="00826D11"/>
    <w:rsid w:val="00834309"/>
    <w:rsid w:val="00841132"/>
    <w:rsid w:val="0084351C"/>
    <w:rsid w:val="00844A22"/>
    <w:rsid w:val="008456AB"/>
    <w:rsid w:val="008469B1"/>
    <w:rsid w:val="00847D29"/>
    <w:rsid w:val="00850812"/>
    <w:rsid w:val="008508E4"/>
    <w:rsid w:val="008509FB"/>
    <w:rsid w:val="0085213C"/>
    <w:rsid w:val="00852AA1"/>
    <w:rsid w:val="00852DAE"/>
    <w:rsid w:val="00855089"/>
    <w:rsid w:val="00861659"/>
    <w:rsid w:val="00862991"/>
    <w:rsid w:val="008646EB"/>
    <w:rsid w:val="008656CA"/>
    <w:rsid w:val="00865B72"/>
    <w:rsid w:val="00866B92"/>
    <w:rsid w:val="00870674"/>
    <w:rsid w:val="00871041"/>
    <w:rsid w:val="0087190E"/>
    <w:rsid w:val="00872560"/>
    <w:rsid w:val="00875F34"/>
    <w:rsid w:val="008763D7"/>
    <w:rsid w:val="00876B9A"/>
    <w:rsid w:val="008776C0"/>
    <w:rsid w:val="0088095B"/>
    <w:rsid w:val="0088137F"/>
    <w:rsid w:val="008818C5"/>
    <w:rsid w:val="0088296F"/>
    <w:rsid w:val="00882BCC"/>
    <w:rsid w:val="008841F2"/>
    <w:rsid w:val="00885177"/>
    <w:rsid w:val="00886700"/>
    <w:rsid w:val="00887AD8"/>
    <w:rsid w:val="00890FF6"/>
    <w:rsid w:val="008933BF"/>
    <w:rsid w:val="008955F0"/>
    <w:rsid w:val="00896A2E"/>
    <w:rsid w:val="0089709E"/>
    <w:rsid w:val="00897ECF"/>
    <w:rsid w:val="008A01B1"/>
    <w:rsid w:val="008A0E6A"/>
    <w:rsid w:val="008A10C4"/>
    <w:rsid w:val="008A24AC"/>
    <w:rsid w:val="008B0248"/>
    <w:rsid w:val="008B12C5"/>
    <w:rsid w:val="008B19CA"/>
    <w:rsid w:val="008B1CB8"/>
    <w:rsid w:val="008B6E85"/>
    <w:rsid w:val="008C128B"/>
    <w:rsid w:val="008C6AC7"/>
    <w:rsid w:val="008C7001"/>
    <w:rsid w:val="008D0488"/>
    <w:rsid w:val="008D3DA2"/>
    <w:rsid w:val="008D4733"/>
    <w:rsid w:val="008D4C60"/>
    <w:rsid w:val="008D56D9"/>
    <w:rsid w:val="008E0951"/>
    <w:rsid w:val="008E3DB6"/>
    <w:rsid w:val="008E475A"/>
    <w:rsid w:val="008E4A40"/>
    <w:rsid w:val="008E7E1F"/>
    <w:rsid w:val="008F1E94"/>
    <w:rsid w:val="008F3758"/>
    <w:rsid w:val="008F5F33"/>
    <w:rsid w:val="008F61DF"/>
    <w:rsid w:val="008F76AB"/>
    <w:rsid w:val="0090331E"/>
    <w:rsid w:val="00903D61"/>
    <w:rsid w:val="009045BF"/>
    <w:rsid w:val="0091046A"/>
    <w:rsid w:val="009115BD"/>
    <w:rsid w:val="00914015"/>
    <w:rsid w:val="00914F11"/>
    <w:rsid w:val="00915C49"/>
    <w:rsid w:val="00915ECA"/>
    <w:rsid w:val="00916675"/>
    <w:rsid w:val="00917B8F"/>
    <w:rsid w:val="009204C2"/>
    <w:rsid w:val="009205C5"/>
    <w:rsid w:val="009225FC"/>
    <w:rsid w:val="00923D4A"/>
    <w:rsid w:val="00924BD2"/>
    <w:rsid w:val="00926ABD"/>
    <w:rsid w:val="00926B6E"/>
    <w:rsid w:val="009271BA"/>
    <w:rsid w:val="009317BE"/>
    <w:rsid w:val="009318C1"/>
    <w:rsid w:val="00933792"/>
    <w:rsid w:val="00935F42"/>
    <w:rsid w:val="0093717D"/>
    <w:rsid w:val="00940A3A"/>
    <w:rsid w:val="00943BA1"/>
    <w:rsid w:val="00945B27"/>
    <w:rsid w:val="00945FDA"/>
    <w:rsid w:val="00947F4E"/>
    <w:rsid w:val="00950F85"/>
    <w:rsid w:val="00951AA0"/>
    <w:rsid w:val="00953CC3"/>
    <w:rsid w:val="00954B3B"/>
    <w:rsid w:val="00966C66"/>
    <w:rsid w:val="00966D47"/>
    <w:rsid w:val="00970591"/>
    <w:rsid w:val="009757EB"/>
    <w:rsid w:val="0098126A"/>
    <w:rsid w:val="00983E7C"/>
    <w:rsid w:val="009845A5"/>
    <w:rsid w:val="009847BA"/>
    <w:rsid w:val="009847C5"/>
    <w:rsid w:val="0098553B"/>
    <w:rsid w:val="00986D9D"/>
    <w:rsid w:val="0098711D"/>
    <w:rsid w:val="0099099E"/>
    <w:rsid w:val="009919D8"/>
    <w:rsid w:val="00991D5D"/>
    <w:rsid w:val="00991E90"/>
    <w:rsid w:val="00992312"/>
    <w:rsid w:val="0099498B"/>
    <w:rsid w:val="009954EF"/>
    <w:rsid w:val="009A16C4"/>
    <w:rsid w:val="009A3084"/>
    <w:rsid w:val="009A4FD4"/>
    <w:rsid w:val="009A7495"/>
    <w:rsid w:val="009B073D"/>
    <w:rsid w:val="009B53DA"/>
    <w:rsid w:val="009B58B7"/>
    <w:rsid w:val="009C0DED"/>
    <w:rsid w:val="009C14ED"/>
    <w:rsid w:val="009D3364"/>
    <w:rsid w:val="009D44BF"/>
    <w:rsid w:val="009D611C"/>
    <w:rsid w:val="009E41AE"/>
    <w:rsid w:val="009E5EC3"/>
    <w:rsid w:val="009F0C71"/>
    <w:rsid w:val="009F176F"/>
    <w:rsid w:val="009F560E"/>
    <w:rsid w:val="009F5E8C"/>
    <w:rsid w:val="00A008DC"/>
    <w:rsid w:val="00A03F04"/>
    <w:rsid w:val="00A04A46"/>
    <w:rsid w:val="00A053C1"/>
    <w:rsid w:val="00A05F81"/>
    <w:rsid w:val="00A07926"/>
    <w:rsid w:val="00A107A1"/>
    <w:rsid w:val="00A108C5"/>
    <w:rsid w:val="00A117D1"/>
    <w:rsid w:val="00A144C0"/>
    <w:rsid w:val="00A16812"/>
    <w:rsid w:val="00A20C7C"/>
    <w:rsid w:val="00A21E40"/>
    <w:rsid w:val="00A24D57"/>
    <w:rsid w:val="00A2509C"/>
    <w:rsid w:val="00A25D14"/>
    <w:rsid w:val="00A31CB4"/>
    <w:rsid w:val="00A328B8"/>
    <w:rsid w:val="00A329BD"/>
    <w:rsid w:val="00A36999"/>
    <w:rsid w:val="00A37D7F"/>
    <w:rsid w:val="00A41105"/>
    <w:rsid w:val="00A4118D"/>
    <w:rsid w:val="00A44412"/>
    <w:rsid w:val="00A44881"/>
    <w:rsid w:val="00A46410"/>
    <w:rsid w:val="00A46574"/>
    <w:rsid w:val="00A46E50"/>
    <w:rsid w:val="00A47AB4"/>
    <w:rsid w:val="00A51783"/>
    <w:rsid w:val="00A52909"/>
    <w:rsid w:val="00A53125"/>
    <w:rsid w:val="00A533C8"/>
    <w:rsid w:val="00A55949"/>
    <w:rsid w:val="00A56AD2"/>
    <w:rsid w:val="00A57688"/>
    <w:rsid w:val="00A63A3B"/>
    <w:rsid w:val="00A64575"/>
    <w:rsid w:val="00A71491"/>
    <w:rsid w:val="00A72F1E"/>
    <w:rsid w:val="00A75BC5"/>
    <w:rsid w:val="00A769E7"/>
    <w:rsid w:val="00A773E1"/>
    <w:rsid w:val="00A803D0"/>
    <w:rsid w:val="00A81C18"/>
    <w:rsid w:val="00A8250A"/>
    <w:rsid w:val="00A82B8E"/>
    <w:rsid w:val="00A84A94"/>
    <w:rsid w:val="00A85DD2"/>
    <w:rsid w:val="00A866D3"/>
    <w:rsid w:val="00A869C5"/>
    <w:rsid w:val="00A86BAF"/>
    <w:rsid w:val="00A86BF7"/>
    <w:rsid w:val="00A91CC6"/>
    <w:rsid w:val="00A95EF4"/>
    <w:rsid w:val="00A961CD"/>
    <w:rsid w:val="00A96B4A"/>
    <w:rsid w:val="00AA4873"/>
    <w:rsid w:val="00AA4DEC"/>
    <w:rsid w:val="00AA5C23"/>
    <w:rsid w:val="00AA732A"/>
    <w:rsid w:val="00AB319E"/>
    <w:rsid w:val="00AB31F0"/>
    <w:rsid w:val="00AB5183"/>
    <w:rsid w:val="00AB60F4"/>
    <w:rsid w:val="00AC3745"/>
    <w:rsid w:val="00AC56A7"/>
    <w:rsid w:val="00AC6677"/>
    <w:rsid w:val="00AC7AA3"/>
    <w:rsid w:val="00AD1DAA"/>
    <w:rsid w:val="00AD2B8D"/>
    <w:rsid w:val="00AD631B"/>
    <w:rsid w:val="00AD7BDE"/>
    <w:rsid w:val="00AE181C"/>
    <w:rsid w:val="00AE5662"/>
    <w:rsid w:val="00AE5CB8"/>
    <w:rsid w:val="00AE6D5E"/>
    <w:rsid w:val="00AE7136"/>
    <w:rsid w:val="00AF11EE"/>
    <w:rsid w:val="00AF1E23"/>
    <w:rsid w:val="00AF2E67"/>
    <w:rsid w:val="00AF38C8"/>
    <w:rsid w:val="00AF42CD"/>
    <w:rsid w:val="00AF538C"/>
    <w:rsid w:val="00AF7F81"/>
    <w:rsid w:val="00B001BC"/>
    <w:rsid w:val="00B00486"/>
    <w:rsid w:val="00B01135"/>
    <w:rsid w:val="00B017F5"/>
    <w:rsid w:val="00B01AFF"/>
    <w:rsid w:val="00B01C41"/>
    <w:rsid w:val="00B02E12"/>
    <w:rsid w:val="00B05B73"/>
    <w:rsid w:val="00B05CC7"/>
    <w:rsid w:val="00B0619E"/>
    <w:rsid w:val="00B0666B"/>
    <w:rsid w:val="00B07560"/>
    <w:rsid w:val="00B07828"/>
    <w:rsid w:val="00B16D53"/>
    <w:rsid w:val="00B16F00"/>
    <w:rsid w:val="00B1726D"/>
    <w:rsid w:val="00B17E69"/>
    <w:rsid w:val="00B20771"/>
    <w:rsid w:val="00B20E11"/>
    <w:rsid w:val="00B22876"/>
    <w:rsid w:val="00B25BBB"/>
    <w:rsid w:val="00B26315"/>
    <w:rsid w:val="00B2750A"/>
    <w:rsid w:val="00B27E39"/>
    <w:rsid w:val="00B30B17"/>
    <w:rsid w:val="00B343B7"/>
    <w:rsid w:val="00B34DE3"/>
    <w:rsid w:val="00B350D8"/>
    <w:rsid w:val="00B3592A"/>
    <w:rsid w:val="00B402F5"/>
    <w:rsid w:val="00B4702A"/>
    <w:rsid w:val="00B47D10"/>
    <w:rsid w:val="00B50938"/>
    <w:rsid w:val="00B50FBB"/>
    <w:rsid w:val="00B611EA"/>
    <w:rsid w:val="00B63569"/>
    <w:rsid w:val="00B643F5"/>
    <w:rsid w:val="00B64E78"/>
    <w:rsid w:val="00B66BF8"/>
    <w:rsid w:val="00B731A4"/>
    <w:rsid w:val="00B7398A"/>
    <w:rsid w:val="00B73EBF"/>
    <w:rsid w:val="00B74D30"/>
    <w:rsid w:val="00B76763"/>
    <w:rsid w:val="00B7732B"/>
    <w:rsid w:val="00B806E7"/>
    <w:rsid w:val="00B8226E"/>
    <w:rsid w:val="00B823A2"/>
    <w:rsid w:val="00B82A08"/>
    <w:rsid w:val="00B836A2"/>
    <w:rsid w:val="00B8441B"/>
    <w:rsid w:val="00B8563A"/>
    <w:rsid w:val="00B85768"/>
    <w:rsid w:val="00B879F0"/>
    <w:rsid w:val="00B96012"/>
    <w:rsid w:val="00BA1945"/>
    <w:rsid w:val="00BA243F"/>
    <w:rsid w:val="00BA3216"/>
    <w:rsid w:val="00BA3644"/>
    <w:rsid w:val="00BA3815"/>
    <w:rsid w:val="00BA7F3A"/>
    <w:rsid w:val="00BB0C51"/>
    <w:rsid w:val="00BB287F"/>
    <w:rsid w:val="00BB5D8F"/>
    <w:rsid w:val="00BB7A9D"/>
    <w:rsid w:val="00BC1679"/>
    <w:rsid w:val="00BC25AA"/>
    <w:rsid w:val="00BC2ECD"/>
    <w:rsid w:val="00BC2F2F"/>
    <w:rsid w:val="00BC367A"/>
    <w:rsid w:val="00BC43FF"/>
    <w:rsid w:val="00BC7DF6"/>
    <w:rsid w:val="00BD1394"/>
    <w:rsid w:val="00BD1BC4"/>
    <w:rsid w:val="00BD373C"/>
    <w:rsid w:val="00BE0666"/>
    <w:rsid w:val="00BE1DAA"/>
    <w:rsid w:val="00BE2547"/>
    <w:rsid w:val="00BE61F4"/>
    <w:rsid w:val="00BE6E6C"/>
    <w:rsid w:val="00BF0F2A"/>
    <w:rsid w:val="00BF129D"/>
    <w:rsid w:val="00BF2BDE"/>
    <w:rsid w:val="00BF3364"/>
    <w:rsid w:val="00BF39B3"/>
    <w:rsid w:val="00BF47D8"/>
    <w:rsid w:val="00BF64C3"/>
    <w:rsid w:val="00BF6D24"/>
    <w:rsid w:val="00C00864"/>
    <w:rsid w:val="00C022E3"/>
    <w:rsid w:val="00C044AB"/>
    <w:rsid w:val="00C04B3F"/>
    <w:rsid w:val="00C057C4"/>
    <w:rsid w:val="00C11A04"/>
    <w:rsid w:val="00C142AD"/>
    <w:rsid w:val="00C15621"/>
    <w:rsid w:val="00C17DFE"/>
    <w:rsid w:val="00C17E47"/>
    <w:rsid w:val="00C226C7"/>
    <w:rsid w:val="00C25915"/>
    <w:rsid w:val="00C26F06"/>
    <w:rsid w:val="00C30455"/>
    <w:rsid w:val="00C305D9"/>
    <w:rsid w:val="00C31C93"/>
    <w:rsid w:val="00C32FF5"/>
    <w:rsid w:val="00C35268"/>
    <w:rsid w:val="00C35AB0"/>
    <w:rsid w:val="00C374B2"/>
    <w:rsid w:val="00C40647"/>
    <w:rsid w:val="00C40929"/>
    <w:rsid w:val="00C413FF"/>
    <w:rsid w:val="00C4169E"/>
    <w:rsid w:val="00C4517A"/>
    <w:rsid w:val="00C456B5"/>
    <w:rsid w:val="00C4712D"/>
    <w:rsid w:val="00C50E0E"/>
    <w:rsid w:val="00C54FC5"/>
    <w:rsid w:val="00C555C9"/>
    <w:rsid w:val="00C5619E"/>
    <w:rsid w:val="00C63D0C"/>
    <w:rsid w:val="00C66911"/>
    <w:rsid w:val="00C67A70"/>
    <w:rsid w:val="00C72BCF"/>
    <w:rsid w:val="00C73028"/>
    <w:rsid w:val="00C74220"/>
    <w:rsid w:val="00C76F19"/>
    <w:rsid w:val="00C77964"/>
    <w:rsid w:val="00C8015B"/>
    <w:rsid w:val="00C80FDA"/>
    <w:rsid w:val="00C84EC8"/>
    <w:rsid w:val="00C851F1"/>
    <w:rsid w:val="00C86639"/>
    <w:rsid w:val="00C9017E"/>
    <w:rsid w:val="00C904CD"/>
    <w:rsid w:val="00C910EC"/>
    <w:rsid w:val="00C94F55"/>
    <w:rsid w:val="00CA1FD7"/>
    <w:rsid w:val="00CA2477"/>
    <w:rsid w:val="00CA366E"/>
    <w:rsid w:val="00CA3A45"/>
    <w:rsid w:val="00CA3ED7"/>
    <w:rsid w:val="00CA4979"/>
    <w:rsid w:val="00CA5395"/>
    <w:rsid w:val="00CA7D62"/>
    <w:rsid w:val="00CB07A8"/>
    <w:rsid w:val="00CC0235"/>
    <w:rsid w:val="00CC2CEA"/>
    <w:rsid w:val="00CC34E7"/>
    <w:rsid w:val="00CC7830"/>
    <w:rsid w:val="00CD098F"/>
    <w:rsid w:val="00CD0C08"/>
    <w:rsid w:val="00CD1E01"/>
    <w:rsid w:val="00CD2833"/>
    <w:rsid w:val="00CD316B"/>
    <w:rsid w:val="00CD36FE"/>
    <w:rsid w:val="00CD4A57"/>
    <w:rsid w:val="00CE0FBE"/>
    <w:rsid w:val="00CE2E91"/>
    <w:rsid w:val="00CE559C"/>
    <w:rsid w:val="00CE6ECC"/>
    <w:rsid w:val="00CE7028"/>
    <w:rsid w:val="00CE7B0E"/>
    <w:rsid w:val="00CF0353"/>
    <w:rsid w:val="00CF17DF"/>
    <w:rsid w:val="00CF3A76"/>
    <w:rsid w:val="00CF4B90"/>
    <w:rsid w:val="00CF66EF"/>
    <w:rsid w:val="00D00780"/>
    <w:rsid w:val="00D016F4"/>
    <w:rsid w:val="00D03689"/>
    <w:rsid w:val="00D042C8"/>
    <w:rsid w:val="00D0580B"/>
    <w:rsid w:val="00D05AB5"/>
    <w:rsid w:val="00D07DE0"/>
    <w:rsid w:val="00D07F6A"/>
    <w:rsid w:val="00D13508"/>
    <w:rsid w:val="00D138F3"/>
    <w:rsid w:val="00D13B1C"/>
    <w:rsid w:val="00D15370"/>
    <w:rsid w:val="00D24086"/>
    <w:rsid w:val="00D24537"/>
    <w:rsid w:val="00D262CA"/>
    <w:rsid w:val="00D3114B"/>
    <w:rsid w:val="00D31BE0"/>
    <w:rsid w:val="00D33604"/>
    <w:rsid w:val="00D33756"/>
    <w:rsid w:val="00D33FAC"/>
    <w:rsid w:val="00D3647E"/>
    <w:rsid w:val="00D36BC3"/>
    <w:rsid w:val="00D373F3"/>
    <w:rsid w:val="00D37B08"/>
    <w:rsid w:val="00D37FFB"/>
    <w:rsid w:val="00D406A4"/>
    <w:rsid w:val="00D41E10"/>
    <w:rsid w:val="00D437FF"/>
    <w:rsid w:val="00D458BA"/>
    <w:rsid w:val="00D50007"/>
    <w:rsid w:val="00D50D75"/>
    <w:rsid w:val="00D5130C"/>
    <w:rsid w:val="00D51365"/>
    <w:rsid w:val="00D52AC2"/>
    <w:rsid w:val="00D5488F"/>
    <w:rsid w:val="00D5656C"/>
    <w:rsid w:val="00D56E59"/>
    <w:rsid w:val="00D60B0A"/>
    <w:rsid w:val="00D61447"/>
    <w:rsid w:val="00D61B7B"/>
    <w:rsid w:val="00D62265"/>
    <w:rsid w:val="00D62A90"/>
    <w:rsid w:val="00D64326"/>
    <w:rsid w:val="00D666C2"/>
    <w:rsid w:val="00D670CF"/>
    <w:rsid w:val="00D677A1"/>
    <w:rsid w:val="00D74560"/>
    <w:rsid w:val="00D74E18"/>
    <w:rsid w:val="00D756D6"/>
    <w:rsid w:val="00D765FE"/>
    <w:rsid w:val="00D76D34"/>
    <w:rsid w:val="00D7710C"/>
    <w:rsid w:val="00D817DB"/>
    <w:rsid w:val="00D81A56"/>
    <w:rsid w:val="00D83C97"/>
    <w:rsid w:val="00D8512E"/>
    <w:rsid w:val="00D85FBF"/>
    <w:rsid w:val="00D86122"/>
    <w:rsid w:val="00D902F8"/>
    <w:rsid w:val="00D90956"/>
    <w:rsid w:val="00D92931"/>
    <w:rsid w:val="00D95B8C"/>
    <w:rsid w:val="00D97E27"/>
    <w:rsid w:val="00DA1E58"/>
    <w:rsid w:val="00DA60A1"/>
    <w:rsid w:val="00DB14CF"/>
    <w:rsid w:val="00DB2706"/>
    <w:rsid w:val="00DC25C9"/>
    <w:rsid w:val="00DC3192"/>
    <w:rsid w:val="00DC5362"/>
    <w:rsid w:val="00DC5995"/>
    <w:rsid w:val="00DD32B0"/>
    <w:rsid w:val="00DD40ED"/>
    <w:rsid w:val="00DD709E"/>
    <w:rsid w:val="00DE1952"/>
    <w:rsid w:val="00DE27E8"/>
    <w:rsid w:val="00DE3F72"/>
    <w:rsid w:val="00DE4EF2"/>
    <w:rsid w:val="00DE6948"/>
    <w:rsid w:val="00DF0E46"/>
    <w:rsid w:val="00DF1D72"/>
    <w:rsid w:val="00DF2C0E"/>
    <w:rsid w:val="00DF6AD0"/>
    <w:rsid w:val="00E006F2"/>
    <w:rsid w:val="00E043F7"/>
    <w:rsid w:val="00E04DB6"/>
    <w:rsid w:val="00E06FFB"/>
    <w:rsid w:val="00E07CDB"/>
    <w:rsid w:val="00E1071E"/>
    <w:rsid w:val="00E11B2A"/>
    <w:rsid w:val="00E12C9E"/>
    <w:rsid w:val="00E13244"/>
    <w:rsid w:val="00E13CAF"/>
    <w:rsid w:val="00E1587C"/>
    <w:rsid w:val="00E1647D"/>
    <w:rsid w:val="00E16E9D"/>
    <w:rsid w:val="00E1773F"/>
    <w:rsid w:val="00E20C01"/>
    <w:rsid w:val="00E21653"/>
    <w:rsid w:val="00E26885"/>
    <w:rsid w:val="00E27599"/>
    <w:rsid w:val="00E27ADA"/>
    <w:rsid w:val="00E27E07"/>
    <w:rsid w:val="00E30155"/>
    <w:rsid w:val="00E3043C"/>
    <w:rsid w:val="00E37ACC"/>
    <w:rsid w:val="00E41CF1"/>
    <w:rsid w:val="00E43D91"/>
    <w:rsid w:val="00E4462B"/>
    <w:rsid w:val="00E45665"/>
    <w:rsid w:val="00E45FA2"/>
    <w:rsid w:val="00E515AD"/>
    <w:rsid w:val="00E52C14"/>
    <w:rsid w:val="00E53440"/>
    <w:rsid w:val="00E5533A"/>
    <w:rsid w:val="00E65557"/>
    <w:rsid w:val="00E65C2F"/>
    <w:rsid w:val="00E662B4"/>
    <w:rsid w:val="00E66BB0"/>
    <w:rsid w:val="00E77AFB"/>
    <w:rsid w:val="00E802DF"/>
    <w:rsid w:val="00E805B4"/>
    <w:rsid w:val="00E818A4"/>
    <w:rsid w:val="00E81D71"/>
    <w:rsid w:val="00E833E2"/>
    <w:rsid w:val="00E83903"/>
    <w:rsid w:val="00E8536A"/>
    <w:rsid w:val="00E85A76"/>
    <w:rsid w:val="00E85C7B"/>
    <w:rsid w:val="00E86172"/>
    <w:rsid w:val="00E86684"/>
    <w:rsid w:val="00E87653"/>
    <w:rsid w:val="00E91ED9"/>
    <w:rsid w:val="00E91FE1"/>
    <w:rsid w:val="00E94580"/>
    <w:rsid w:val="00E96FA3"/>
    <w:rsid w:val="00E97435"/>
    <w:rsid w:val="00E97D82"/>
    <w:rsid w:val="00EA1162"/>
    <w:rsid w:val="00EA4622"/>
    <w:rsid w:val="00EA5E95"/>
    <w:rsid w:val="00EA7395"/>
    <w:rsid w:val="00EB0DB4"/>
    <w:rsid w:val="00EB1150"/>
    <w:rsid w:val="00EB235C"/>
    <w:rsid w:val="00EB316B"/>
    <w:rsid w:val="00EB53ED"/>
    <w:rsid w:val="00EB6053"/>
    <w:rsid w:val="00EB712B"/>
    <w:rsid w:val="00EC5AC6"/>
    <w:rsid w:val="00EC7814"/>
    <w:rsid w:val="00ED02AA"/>
    <w:rsid w:val="00ED15AE"/>
    <w:rsid w:val="00ED354B"/>
    <w:rsid w:val="00ED40FF"/>
    <w:rsid w:val="00ED4954"/>
    <w:rsid w:val="00ED4E73"/>
    <w:rsid w:val="00ED7D54"/>
    <w:rsid w:val="00EE0943"/>
    <w:rsid w:val="00EE28C2"/>
    <w:rsid w:val="00EE33A2"/>
    <w:rsid w:val="00EE39DA"/>
    <w:rsid w:val="00F00E37"/>
    <w:rsid w:val="00F023A4"/>
    <w:rsid w:val="00F118A3"/>
    <w:rsid w:val="00F14644"/>
    <w:rsid w:val="00F16DE1"/>
    <w:rsid w:val="00F210FC"/>
    <w:rsid w:val="00F26C6B"/>
    <w:rsid w:val="00F2727E"/>
    <w:rsid w:val="00F3146C"/>
    <w:rsid w:val="00F31EF2"/>
    <w:rsid w:val="00F4021E"/>
    <w:rsid w:val="00F40ADD"/>
    <w:rsid w:val="00F42B62"/>
    <w:rsid w:val="00F436D8"/>
    <w:rsid w:val="00F4384C"/>
    <w:rsid w:val="00F443E9"/>
    <w:rsid w:val="00F44F02"/>
    <w:rsid w:val="00F453A3"/>
    <w:rsid w:val="00F45728"/>
    <w:rsid w:val="00F54A0A"/>
    <w:rsid w:val="00F551BF"/>
    <w:rsid w:val="00F60364"/>
    <w:rsid w:val="00F67A1C"/>
    <w:rsid w:val="00F67E10"/>
    <w:rsid w:val="00F7043B"/>
    <w:rsid w:val="00F70C8E"/>
    <w:rsid w:val="00F72AC9"/>
    <w:rsid w:val="00F74682"/>
    <w:rsid w:val="00F751D7"/>
    <w:rsid w:val="00F7768C"/>
    <w:rsid w:val="00F82C5B"/>
    <w:rsid w:val="00F83855"/>
    <w:rsid w:val="00F83BCB"/>
    <w:rsid w:val="00F8532B"/>
    <w:rsid w:val="00F8555F"/>
    <w:rsid w:val="00F86AF6"/>
    <w:rsid w:val="00F91411"/>
    <w:rsid w:val="00F91D06"/>
    <w:rsid w:val="00F9262B"/>
    <w:rsid w:val="00F928CE"/>
    <w:rsid w:val="00F97DAD"/>
    <w:rsid w:val="00FA037C"/>
    <w:rsid w:val="00FA0747"/>
    <w:rsid w:val="00FA2749"/>
    <w:rsid w:val="00FA4927"/>
    <w:rsid w:val="00FA4F77"/>
    <w:rsid w:val="00FB27EA"/>
    <w:rsid w:val="00FB5BB0"/>
    <w:rsid w:val="00FB70FE"/>
    <w:rsid w:val="00FB7A1F"/>
    <w:rsid w:val="00FC18D9"/>
    <w:rsid w:val="00FC206F"/>
    <w:rsid w:val="00FC2CD0"/>
    <w:rsid w:val="00FC4F09"/>
    <w:rsid w:val="00FC63AA"/>
    <w:rsid w:val="00FD1533"/>
    <w:rsid w:val="00FD22EB"/>
    <w:rsid w:val="00FD2B9A"/>
    <w:rsid w:val="00FD2CD0"/>
    <w:rsid w:val="00FD438C"/>
    <w:rsid w:val="00FD43A2"/>
    <w:rsid w:val="00FD6784"/>
    <w:rsid w:val="00FD79B9"/>
    <w:rsid w:val="00FE2873"/>
    <w:rsid w:val="00FE4DFE"/>
    <w:rsid w:val="00FE697B"/>
    <w:rsid w:val="00FF0178"/>
    <w:rsid w:val="00FF42F5"/>
    <w:rsid w:val="00FF49BA"/>
    <w:rsid w:val="1073C4ED"/>
    <w:rsid w:val="1A6838F0"/>
    <w:rsid w:val="2A99E8F3"/>
    <w:rsid w:val="381E2939"/>
    <w:rsid w:val="3B7B9149"/>
    <w:rsid w:val="4C2639C5"/>
    <w:rsid w:val="4C6CA06E"/>
    <w:rsid w:val="5B51CB82"/>
    <w:rsid w:val="5E667ADE"/>
    <w:rsid w:val="6A445F34"/>
    <w:rsid w:val="714039C2"/>
  </w:rsids>
  <m:mathPr>
    <m:mathFont m:val="Cambria Math"/>
    <m:brkBin m:val="before"/>
    <m:brkBinSub m:val="--"/>
    <m:smallFrac m:val="0"/>
    <m:dispDef/>
    <m:lMargin m:val="0"/>
    <m:rMargin m:val="0"/>
    <m:defJc m:val="centerGroup"/>
    <m:wrapIndent m:val="1440"/>
    <m:intLim m:val="subSup"/>
    <m:naryLim m:val="undOvr"/>
  </m:mathPr>
  <w:themeFontLang w:val="en-US" w:eastAsia="ja-JP"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F2F1330"/>
  <w15:chartTrackingRefBased/>
  <w15:docId w15:val="{E54E5E07-C74A-4A90-8748-F65C3D252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aliases w:val="Bullets"/>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paragraph" w:styleId="Revision">
    <w:name w:val="Revision"/>
    <w:hidden/>
    <w:uiPriority w:val="99"/>
    <w:semiHidden/>
    <w:rsid w:val="002E0951"/>
    <w:rPr>
      <w:rFonts w:ascii="Times New Roman" w:hAnsi="Times New Roman"/>
      <w:lang w:val="en-GB" w:eastAsia="en-US"/>
    </w:rPr>
  </w:style>
  <w:style w:type="character" w:customStyle="1" w:styleId="NOZchn">
    <w:name w:val="NO Zchn"/>
    <w:link w:val="NO"/>
    <w:qFormat/>
    <w:rsid w:val="00DB2706"/>
    <w:rPr>
      <w:rFonts w:ascii="Times New Roman" w:hAnsi="Times New Roman"/>
      <w:lang w:val="en-GB" w:eastAsia="en-US"/>
    </w:rPr>
  </w:style>
  <w:style w:type="character" w:styleId="UnresolvedMention">
    <w:name w:val="Unresolved Mention"/>
    <w:basedOn w:val="DefaultParagraphFont"/>
    <w:uiPriority w:val="99"/>
    <w:semiHidden/>
    <w:unhideWhenUsed/>
    <w:rsid w:val="00E818A4"/>
    <w:rPr>
      <w:color w:val="605E5C"/>
      <w:shd w:val="clear" w:color="auto" w:fill="E1DFDD"/>
    </w:rPr>
  </w:style>
  <w:style w:type="character" w:customStyle="1" w:styleId="Heading1Char">
    <w:name w:val="Heading 1 Char"/>
    <w:basedOn w:val="DefaultParagraphFont"/>
    <w:link w:val="Heading1"/>
    <w:rsid w:val="00BA3216"/>
    <w:rPr>
      <w:rFonts w:ascii="Arial" w:hAnsi="Arial"/>
      <w:sz w:val="36"/>
      <w:lang w:val="en-GB" w:eastAsia="en-US"/>
    </w:rPr>
  </w:style>
  <w:style w:type="character" w:customStyle="1" w:styleId="B1Char">
    <w:name w:val="B1 Char"/>
    <w:link w:val="B1"/>
    <w:qFormat/>
    <w:rsid w:val="00FE2873"/>
    <w:rPr>
      <w:rFonts w:ascii="Times New Roman" w:hAnsi="Times New Roman"/>
      <w:lang w:val="en-GB" w:eastAsia="en-US"/>
    </w:rPr>
  </w:style>
  <w:style w:type="character" w:customStyle="1" w:styleId="B2Char">
    <w:name w:val="B2 Char"/>
    <w:link w:val="B2"/>
    <w:qFormat/>
    <w:locked/>
    <w:rsid w:val="00FE28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6015482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9142369">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9903537">
      <w:bodyDiv w:val="1"/>
      <w:marLeft w:val="0"/>
      <w:marRight w:val="0"/>
      <w:marTop w:val="0"/>
      <w:marBottom w:val="0"/>
      <w:divBdr>
        <w:top w:val="none" w:sz="0" w:space="0" w:color="auto"/>
        <w:left w:val="none" w:sz="0" w:space="0" w:color="auto"/>
        <w:bottom w:val="none" w:sz="0" w:space="0" w:color="auto"/>
        <w:right w:val="none" w:sz="0" w:space="0" w:color="auto"/>
      </w:divBdr>
    </w:div>
    <w:div w:id="1319192252">
      <w:bodyDiv w:val="1"/>
      <w:marLeft w:val="0"/>
      <w:marRight w:val="0"/>
      <w:marTop w:val="0"/>
      <w:marBottom w:val="0"/>
      <w:divBdr>
        <w:top w:val="none" w:sz="0" w:space="0" w:color="auto"/>
        <w:left w:val="none" w:sz="0" w:space="0" w:color="auto"/>
        <w:bottom w:val="none" w:sz="0" w:space="0" w:color="auto"/>
        <w:right w:val="none" w:sz="0" w:space="0" w:color="auto"/>
      </w:divBdr>
    </w:div>
    <w:div w:id="1407268223">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85402595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3919697">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3420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RBI5PAMIO524-1616901215-74666</_dlc_DocId>
    <_dlc_DocIdUrl xmlns="71c5aaf6-e6ce-465b-b873-5148d2a4c105">
      <Url>https://nokia.sharepoint.com/sites/gxp/_layouts/15/DocIdRedir.aspx?ID=RBI5PAMIO524-1616901215-74666</Url>
      <Description>RBI5PAMIO524-1616901215-74666</Description>
    </_dlc_DocIdUrl>
    <AgendaItem xmlns="3f2ce089-3858-4176-9a21-a30f9204848e" xsi:nil="true"/>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BB996-221B-4FE4-B8BC-98748C5B0465}">
  <ds:schemaRefs>
    <ds:schemaRef ds:uri="http://schemas.microsoft.com/sharepoint/events"/>
  </ds:schemaRefs>
</ds:datastoreItem>
</file>

<file path=customXml/itemProps2.xml><?xml version="1.0" encoding="utf-8"?>
<ds:datastoreItem xmlns:ds="http://schemas.openxmlformats.org/officeDocument/2006/customXml" ds:itemID="{B16A358F-B340-4491-A903-471364FE8385}">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702D6D19-23D1-4965-8CC8-F5AF4992A413}">
  <ds:schemaRefs>
    <ds:schemaRef ds:uri="Microsoft.SharePoint.Taxonomy.ContentTypeSync"/>
  </ds:schemaRefs>
</ds:datastoreItem>
</file>

<file path=customXml/itemProps4.xml><?xml version="1.0" encoding="utf-8"?>
<ds:datastoreItem xmlns:ds="http://schemas.openxmlformats.org/officeDocument/2006/customXml" ds:itemID="{45AA4919-09BD-456F-845F-7CFECEE514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07CFE69-BAFD-4EA4-BD1C-867E4B116967}">
  <ds:schemaRefs>
    <ds:schemaRef ds:uri="http://schemas.microsoft.com/sharepoint/v3/contenttype/forms"/>
  </ds:schemaRefs>
</ds:datastoreItem>
</file>

<file path=customXml/itemProps6.xml><?xml version="1.0" encoding="utf-8"?>
<ds:datastoreItem xmlns:ds="http://schemas.openxmlformats.org/officeDocument/2006/customXml" ds:itemID="{9BCA46A1-9554-4289-8517-0731D6F8616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156</TotalTime>
  <Pages>5</Pages>
  <Words>2594</Words>
  <Characters>14739</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Divya G. Nair (Nokia)</dc:creator>
  <cp:keywords/>
  <cp:lastModifiedBy>Saurabh Khare (Nokia)</cp:lastModifiedBy>
  <cp:revision>177</cp:revision>
  <dcterms:created xsi:type="dcterms:W3CDTF">2026-02-02T19:32:00Z</dcterms:created>
  <dcterms:modified xsi:type="dcterms:W3CDTF">2026-02-02T14:32:00Z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7d8f2a09-53b1-4397-9e1c-7868ed77c130</vt:lpwstr>
  </property>
  <property fmtid="{D5CDD505-2E9C-101B-9397-08002B2CF9AE}" pid="4" name="MediaServiceImageTags">
    <vt:lpwstr/>
  </property>
  <property fmtid="{D5CDD505-2E9C-101B-9397-08002B2CF9AE}" pid="5" name="docLang">
    <vt:lpwstr>en</vt:lpwstr>
  </property>
</Properties>
</file>